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8C5D14" w:rsidRPr="00D973CC" w:rsidTr="000B5A0F">
        <w:trPr>
          <w:trHeight w:val="961"/>
        </w:trPr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5D14" w:rsidRPr="008E150E" w:rsidRDefault="008C5D14" w:rsidP="008C5D14">
      <w:pPr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jc w:val="center"/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Чёрноотрожского сельсовета Саракташского района Оренбургской области оРЕНБУРГСКОЙ ОБЛАСТИ</w:t>
      </w:r>
    </w:p>
    <w:p w:rsidR="008C5D14" w:rsidRPr="008E150E" w:rsidRDefault="008C5D14" w:rsidP="008C5D14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8C5D14" w:rsidRPr="000765F0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40500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Р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Т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К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Л</w:t>
      </w:r>
    </w:p>
    <w:p w:rsidR="008C5D14" w:rsidRDefault="008C5D14" w:rsidP="008C5D14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собрания граждан </w:t>
      </w:r>
      <w:r w:rsidR="00AD123F">
        <w:rPr>
          <w:rFonts w:ascii="Times New Roman" w:hAnsi="Times New Roman" w:cs="Times New Roman"/>
          <w:bCs/>
          <w:sz w:val="28"/>
          <w:szCs w:val="28"/>
        </w:rPr>
        <w:t xml:space="preserve">посёлка </w:t>
      </w:r>
      <w:proofErr w:type="gramStart"/>
      <w:r w:rsidR="00AD123F">
        <w:rPr>
          <w:rFonts w:ascii="Times New Roman" w:hAnsi="Times New Roman" w:cs="Times New Roman"/>
          <w:bCs/>
          <w:sz w:val="28"/>
          <w:szCs w:val="28"/>
        </w:rPr>
        <w:t>Советский</w:t>
      </w:r>
      <w:proofErr w:type="gramEnd"/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A35DEE" w:rsidRDefault="00AD123F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A87D26">
        <w:rPr>
          <w:rFonts w:ascii="Times New Roman" w:hAnsi="Times New Roman" w:cs="Times New Roman"/>
          <w:sz w:val="28"/>
          <w:szCs w:val="28"/>
        </w:rPr>
        <w:t>20 февраля 2018</w:t>
      </w:r>
      <w:r w:rsidR="00A35DE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35DEE" w:rsidRDefault="00A87D26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17</w:t>
      </w:r>
      <w:r w:rsidR="00A35DEE">
        <w:rPr>
          <w:rFonts w:ascii="Times New Roman" w:hAnsi="Times New Roman" w:cs="Times New Roman"/>
          <w:sz w:val="28"/>
          <w:szCs w:val="28"/>
        </w:rPr>
        <w:t>:00 часов</w:t>
      </w:r>
    </w:p>
    <w:p w:rsidR="00AD123F" w:rsidRDefault="00112898" w:rsidP="00AD123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здание </w:t>
      </w:r>
      <w:proofErr w:type="gramStart"/>
      <w:r w:rsidR="00AD123F" w:rsidRPr="00AD123F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="00AD123F" w:rsidRPr="00AD123F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Присутствовал</w:t>
      </w:r>
      <w:r w:rsidR="00DA550C">
        <w:rPr>
          <w:rFonts w:ascii="Times New Roman" w:hAnsi="Times New Roman" w:cs="Times New Roman"/>
          <w:sz w:val="28"/>
          <w:szCs w:val="28"/>
        </w:rPr>
        <w:t xml:space="preserve">о </w:t>
      </w:r>
      <w:r w:rsidR="00AD123F">
        <w:rPr>
          <w:rFonts w:ascii="Times New Roman" w:hAnsi="Times New Roman" w:cs="Times New Roman"/>
          <w:sz w:val="28"/>
          <w:szCs w:val="28"/>
        </w:rPr>
        <w:t>3</w:t>
      </w:r>
      <w:r w:rsidR="00BA2579">
        <w:rPr>
          <w:rFonts w:ascii="Times New Roman" w:hAnsi="Times New Roman" w:cs="Times New Roman"/>
          <w:sz w:val="28"/>
          <w:szCs w:val="28"/>
        </w:rPr>
        <w:t>6</w:t>
      </w:r>
      <w:r w:rsidR="00AD123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8C5D14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8C5D14" w:rsidRPr="008E150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223FC2" w:rsidTr="00342819">
        <w:tc>
          <w:tcPr>
            <w:tcW w:w="4219" w:type="dxa"/>
          </w:tcPr>
          <w:p w:rsidR="00223FC2" w:rsidRPr="00223FC2" w:rsidRDefault="00223FC2" w:rsidP="0086313D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3FC2">
              <w:rPr>
                <w:rFonts w:ascii="Times New Roman" w:hAnsi="Times New Roman"/>
                <w:sz w:val="28"/>
                <w:szCs w:val="28"/>
              </w:rPr>
              <w:t>Петрова Любовь Николаевна</w:t>
            </w:r>
          </w:p>
        </w:tc>
        <w:tc>
          <w:tcPr>
            <w:tcW w:w="5352" w:type="dxa"/>
          </w:tcPr>
          <w:p w:rsidR="00223FC2" w:rsidRPr="00223FC2" w:rsidRDefault="00223FC2" w:rsidP="005002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3FC2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Саракташского района по экономике</w:t>
            </w:r>
            <w:r w:rsidR="00500210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комитета по управлению муниципальным имуществом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23FC2" w:rsidTr="00342819">
        <w:tc>
          <w:tcPr>
            <w:tcW w:w="4219" w:type="dxa"/>
          </w:tcPr>
          <w:p w:rsidR="00223FC2" w:rsidRDefault="00223FC2" w:rsidP="005C7C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Габзалилов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223FC2" w:rsidRDefault="00223FC2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Чёрноотрожского сельсовета;</w:t>
            </w:r>
          </w:p>
        </w:tc>
      </w:tr>
      <w:tr w:rsidR="00223FC2" w:rsidTr="00342819">
        <w:tc>
          <w:tcPr>
            <w:tcW w:w="4219" w:type="dxa"/>
          </w:tcPr>
          <w:p w:rsidR="00223FC2" w:rsidRDefault="00223FC2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223FC2" w:rsidRDefault="00223FC2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223FC2" w:rsidTr="00342819">
        <w:tc>
          <w:tcPr>
            <w:tcW w:w="4219" w:type="dxa"/>
          </w:tcPr>
          <w:p w:rsidR="00223FC2" w:rsidRPr="005C7C7A" w:rsidRDefault="00223FC2" w:rsidP="00DA550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Кинисович</w:t>
            </w:r>
            <w:proofErr w:type="spellEnd"/>
            <w:r>
              <w:t xml:space="preserve"> </w:t>
            </w:r>
          </w:p>
        </w:tc>
        <w:tc>
          <w:tcPr>
            <w:tcW w:w="5352" w:type="dxa"/>
          </w:tcPr>
          <w:p w:rsidR="00223FC2" w:rsidRDefault="00223FC2" w:rsidP="00AD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7A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посёлка Советский;</w:t>
            </w:r>
          </w:p>
          <w:p w:rsidR="00223FC2" w:rsidRPr="005C7C7A" w:rsidRDefault="00223FC2" w:rsidP="00AD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FC2" w:rsidTr="00342819">
        <w:tc>
          <w:tcPr>
            <w:tcW w:w="4219" w:type="dxa"/>
          </w:tcPr>
          <w:p w:rsidR="00223FC2" w:rsidRPr="00221E4D" w:rsidRDefault="00223FC2" w:rsidP="00632EE2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Мелихов Денис Анатольевич</w:t>
            </w:r>
          </w:p>
        </w:tc>
        <w:tc>
          <w:tcPr>
            <w:tcW w:w="5352" w:type="dxa"/>
          </w:tcPr>
          <w:p w:rsidR="00223FC2" w:rsidRPr="00221E4D" w:rsidRDefault="00223FC2" w:rsidP="00BA257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подполковник  полиции, </w:t>
            </w:r>
            <w:r w:rsidRPr="00221E4D">
              <w:rPr>
                <w:rFonts w:ascii="Times New Roman" w:hAnsi="Times New Roman"/>
                <w:sz w:val="28"/>
                <w:szCs w:val="28"/>
              </w:rPr>
              <w:t>начальник  пункта полиции</w:t>
            </w:r>
            <w:r w:rsidR="00BA2579">
              <w:rPr>
                <w:rFonts w:ascii="Times New Roman" w:hAnsi="Times New Roman" w:cs="Times New Roman"/>
                <w:sz w:val="28"/>
                <w:szCs w:val="28"/>
              </w:rPr>
              <w:t xml:space="preserve"> ОМВД России по </w:t>
            </w:r>
            <w:proofErr w:type="spellStart"/>
            <w:r w:rsidR="00BA2579">
              <w:rPr>
                <w:rFonts w:ascii="Times New Roman" w:hAnsi="Times New Roman" w:cs="Times New Roman"/>
                <w:sz w:val="28"/>
                <w:szCs w:val="28"/>
              </w:rPr>
              <w:t>Саракташскому</w:t>
            </w:r>
            <w:proofErr w:type="spellEnd"/>
            <w:r w:rsidR="00BA2579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  <w:r w:rsidRPr="00221E4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3FC2" w:rsidTr="00342819">
        <w:tc>
          <w:tcPr>
            <w:tcW w:w="4219" w:type="dxa"/>
          </w:tcPr>
          <w:p w:rsidR="00223FC2" w:rsidRPr="00CE0AFF" w:rsidRDefault="00223FC2" w:rsidP="00155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Смагилович</w:t>
            </w:r>
            <w:proofErr w:type="spellEnd"/>
          </w:p>
        </w:tc>
        <w:tc>
          <w:tcPr>
            <w:tcW w:w="5352" w:type="dxa"/>
          </w:tcPr>
          <w:p w:rsidR="00223FC2" w:rsidRPr="00CE0AFF" w:rsidRDefault="00223FC2" w:rsidP="00155BC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младший лейтенант полиции, участковый уполномоченный пункта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ОМВД России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Саракташскому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району;</w:t>
            </w:r>
          </w:p>
        </w:tc>
      </w:tr>
      <w:tr w:rsidR="00AC0619" w:rsidTr="00342819">
        <w:tc>
          <w:tcPr>
            <w:tcW w:w="4219" w:type="dxa"/>
          </w:tcPr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513"/>
              <w:gridCol w:w="1490"/>
            </w:tblGrid>
            <w:tr w:rsidR="00AC0619" w:rsidRPr="00CD3BA7" w:rsidTr="00632EE2">
              <w:tc>
                <w:tcPr>
                  <w:tcW w:w="4219" w:type="dxa"/>
                </w:tcPr>
                <w:p w:rsidR="00AC0619" w:rsidRDefault="00AC0619" w:rsidP="00500210">
                  <w:pPr>
                    <w:pStyle w:val="a7"/>
                    <w:ind w:left="-108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Надыршин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Марат Губайдуллович </w:t>
                  </w:r>
                </w:p>
              </w:tc>
              <w:tc>
                <w:tcPr>
                  <w:tcW w:w="5352" w:type="dxa"/>
                </w:tcPr>
                <w:p w:rsidR="00AC0619" w:rsidRPr="00CD3BA7" w:rsidRDefault="00AC0619" w:rsidP="00632EE2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C0619" w:rsidRDefault="00AC0619" w:rsidP="00155BC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AC0619" w:rsidRDefault="00AC0619" w:rsidP="00155BC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37EDA">
              <w:rPr>
                <w:rFonts w:ascii="Times New Roman" w:hAnsi="Times New Roman"/>
                <w:sz w:val="28"/>
                <w:szCs w:val="28"/>
              </w:rPr>
              <w:t>директор ООО «МТС-АГРО»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223FC2" w:rsidTr="00342819">
        <w:tc>
          <w:tcPr>
            <w:tcW w:w="4219" w:type="dxa"/>
          </w:tcPr>
          <w:p w:rsidR="00223FC2" w:rsidRPr="00A00A62" w:rsidRDefault="00223FC2" w:rsidP="00632E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Ильнур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Рашитович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223FC2" w:rsidRPr="00221E4D" w:rsidRDefault="00223FC2" w:rsidP="00632EE2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 Совета депутатов Чёрноотрожского сельсовета, управляющий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Чёрноотрожским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отделением </w:t>
            </w:r>
            <w:r w:rsidRPr="00A00A62">
              <w:rPr>
                <w:rFonts w:ascii="Times New Roman" w:hAnsi="Times New Roman"/>
                <w:sz w:val="28"/>
                <w:szCs w:val="28"/>
              </w:rPr>
              <w:t>ООО «СП «Колос»;</w:t>
            </w:r>
          </w:p>
        </w:tc>
      </w:tr>
      <w:tr w:rsidR="00223FC2" w:rsidTr="00342819">
        <w:tc>
          <w:tcPr>
            <w:tcW w:w="4219" w:type="dxa"/>
          </w:tcPr>
          <w:p w:rsidR="00223FC2" w:rsidRPr="00221E4D" w:rsidRDefault="00223FC2" w:rsidP="00AC06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 xml:space="preserve">Анисимов Алексей Алексеевич </w:t>
            </w:r>
          </w:p>
        </w:tc>
        <w:tc>
          <w:tcPr>
            <w:tcW w:w="5352" w:type="dxa"/>
          </w:tcPr>
          <w:p w:rsidR="00223FC2" w:rsidRPr="005C7C7A" w:rsidRDefault="00223FC2" w:rsidP="00632E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Черноотрожского сельсовета</w:t>
            </w:r>
            <w:r w:rsidRPr="005C7C7A">
              <w:rPr>
                <w:rFonts w:ascii="Times New Roman" w:hAnsi="Times New Roman"/>
                <w:sz w:val="28"/>
                <w:szCs w:val="28"/>
              </w:rPr>
              <w:t>,  начальник отделения по организации тушения пожаров   с. Черный Отрог</w:t>
            </w:r>
            <w:r w:rsidR="001A65AE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A65AE" w:rsidTr="00342819">
        <w:tc>
          <w:tcPr>
            <w:tcW w:w="4219" w:type="dxa"/>
          </w:tcPr>
          <w:p w:rsidR="001A65AE" w:rsidRPr="005C7C7A" w:rsidRDefault="001A65AE" w:rsidP="00B94F9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Каюпов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Нурис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5352" w:type="dxa"/>
          </w:tcPr>
          <w:p w:rsidR="001A65AE" w:rsidRPr="005C7C7A" w:rsidRDefault="001A65AE" w:rsidP="00B94F9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>начальник Саракташского участка ОАО «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Оренбургэнергосбыт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  <w:tr w:rsidR="001A65AE" w:rsidTr="00342819">
        <w:tc>
          <w:tcPr>
            <w:tcW w:w="4219" w:type="dxa"/>
          </w:tcPr>
          <w:p w:rsidR="001A65AE" w:rsidRDefault="001A65AE" w:rsidP="001A65AE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Хохлова Ольга Александровна</w:t>
            </w:r>
          </w:p>
        </w:tc>
        <w:tc>
          <w:tcPr>
            <w:tcW w:w="5352" w:type="dxa"/>
          </w:tcPr>
          <w:p w:rsidR="001A65AE" w:rsidRPr="001A65AE" w:rsidRDefault="001A65AE" w:rsidP="00B94F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r w:rsidRPr="003E5E65">
              <w:rPr>
                <w:rFonts w:ascii="Times New Roman" w:hAnsi="Times New Roman" w:cs="Times New Roman"/>
                <w:sz w:val="28"/>
                <w:szCs w:val="28"/>
              </w:rPr>
              <w:t>филиала</w:t>
            </w:r>
            <w:proofErr w:type="gramEnd"/>
            <w:r w:rsidRPr="003E5E65">
              <w:rPr>
                <w:rFonts w:ascii="Times New Roman" w:hAnsi="Times New Roman" w:cs="Times New Roman"/>
                <w:sz w:val="28"/>
                <w:szCs w:val="28"/>
              </w:rPr>
              <w:t xml:space="preserve"> «Центр социальной поддержки населения» в </w:t>
            </w:r>
            <w:proofErr w:type="spellStart"/>
            <w:r w:rsidRPr="003E5E65">
              <w:rPr>
                <w:rFonts w:ascii="Times New Roman" w:hAnsi="Times New Roman" w:cs="Times New Roman"/>
                <w:sz w:val="28"/>
                <w:szCs w:val="28"/>
              </w:rPr>
              <w:t>Саракташском</w:t>
            </w:r>
            <w:proofErr w:type="spellEnd"/>
            <w:r w:rsidRPr="003E5E65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A65AE" w:rsidTr="00342819">
        <w:tc>
          <w:tcPr>
            <w:tcW w:w="4219" w:type="dxa"/>
          </w:tcPr>
          <w:p w:rsidR="001A65AE" w:rsidRPr="00221E4D" w:rsidRDefault="001A65AE" w:rsidP="00B40B88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Долгушин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Алексеевич </w:t>
            </w:r>
          </w:p>
        </w:tc>
        <w:tc>
          <w:tcPr>
            <w:tcW w:w="5352" w:type="dxa"/>
          </w:tcPr>
          <w:p w:rsidR="001A65AE" w:rsidRPr="00221E4D" w:rsidRDefault="001A65AE" w:rsidP="00B40B88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81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proofErr w:type="spellStart"/>
            <w:r w:rsidRPr="00E06819">
              <w:rPr>
                <w:rFonts w:ascii="Times New Roman" w:hAnsi="Times New Roman"/>
                <w:sz w:val="28"/>
                <w:szCs w:val="28"/>
              </w:rPr>
              <w:t>Черноотрожским</w:t>
            </w:r>
            <w:proofErr w:type="spellEnd"/>
            <w:r w:rsidRPr="00E068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06819">
              <w:rPr>
                <w:rFonts w:ascii="Times New Roman" w:hAnsi="Times New Roman"/>
                <w:sz w:val="28"/>
                <w:szCs w:val="28"/>
              </w:rPr>
              <w:t>ветучастком</w:t>
            </w:r>
            <w:proofErr w:type="spellEnd"/>
            <w:r w:rsidRPr="00CC0E32">
              <w:rPr>
                <w:rFonts w:ascii="Times New Roman" w:hAnsi="Times New Roman"/>
                <w:sz w:val="28"/>
                <w:szCs w:val="28"/>
              </w:rPr>
              <w:t>;</w:t>
            </w:r>
            <w:r w:rsidRPr="0022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A65AE" w:rsidTr="00342819">
        <w:tc>
          <w:tcPr>
            <w:tcW w:w="4219" w:type="dxa"/>
          </w:tcPr>
          <w:p w:rsidR="001A65AE" w:rsidRPr="00AD123F" w:rsidRDefault="001A65AE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23F">
              <w:rPr>
                <w:rFonts w:ascii="Times New Roman" w:hAnsi="Times New Roman" w:cs="Times New Roman"/>
                <w:sz w:val="28"/>
                <w:szCs w:val="28"/>
              </w:rPr>
              <w:t>Аблаева</w:t>
            </w:r>
            <w:proofErr w:type="spellEnd"/>
            <w:r w:rsidRPr="00AD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23F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AD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23F">
              <w:rPr>
                <w:rFonts w:ascii="Times New Roman" w:hAnsi="Times New Roman" w:cs="Times New Roman"/>
                <w:sz w:val="28"/>
                <w:szCs w:val="28"/>
              </w:rPr>
              <w:t>Сагандыковна</w:t>
            </w:r>
            <w:proofErr w:type="spellEnd"/>
          </w:p>
        </w:tc>
        <w:tc>
          <w:tcPr>
            <w:tcW w:w="5352" w:type="dxa"/>
          </w:tcPr>
          <w:p w:rsidR="001A65AE" w:rsidRPr="005C7C7A" w:rsidRDefault="001A65AE" w:rsidP="005C7C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 xml:space="preserve">директор сельского </w:t>
            </w:r>
            <w:r w:rsidR="00BA2579">
              <w:rPr>
                <w:rFonts w:ascii="Times New Roman" w:hAnsi="Times New Roman"/>
                <w:sz w:val="28"/>
                <w:szCs w:val="28"/>
              </w:rPr>
              <w:t>клуба</w:t>
            </w:r>
            <w:r w:rsidRPr="005C7C7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A65AE" w:rsidRPr="00221E4D" w:rsidRDefault="001A65AE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65AE" w:rsidTr="005C7C7A">
        <w:tc>
          <w:tcPr>
            <w:tcW w:w="4219" w:type="dxa"/>
          </w:tcPr>
          <w:p w:rsidR="001A65AE" w:rsidRPr="00407ABB" w:rsidRDefault="001A65AE" w:rsidP="005C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ABB">
              <w:rPr>
                <w:rFonts w:ascii="Times New Roman" w:hAnsi="Times New Roman" w:cs="Times New Roman"/>
                <w:sz w:val="28"/>
                <w:szCs w:val="28"/>
              </w:rPr>
              <w:t>Нугманова</w:t>
            </w:r>
            <w:proofErr w:type="spellEnd"/>
            <w:r w:rsidRPr="00407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ABB">
              <w:rPr>
                <w:rFonts w:ascii="Times New Roman" w:hAnsi="Times New Roman" w:cs="Times New Roman"/>
                <w:sz w:val="28"/>
                <w:szCs w:val="28"/>
              </w:rPr>
              <w:t>Куляйша</w:t>
            </w:r>
            <w:proofErr w:type="spellEnd"/>
            <w:r w:rsidRPr="00407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ABB">
              <w:rPr>
                <w:rFonts w:ascii="Times New Roman" w:hAnsi="Times New Roman" w:cs="Times New Roman"/>
                <w:sz w:val="28"/>
                <w:szCs w:val="28"/>
              </w:rPr>
              <w:t>Карасовна</w:t>
            </w:r>
            <w:proofErr w:type="spellEnd"/>
            <w:r w:rsidRPr="00407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1A65AE" w:rsidRPr="00407ABB" w:rsidRDefault="001A65AE" w:rsidP="00407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07ABB">
              <w:rPr>
                <w:rFonts w:ascii="Times New Roman" w:hAnsi="Times New Roman" w:cs="Times New Roman"/>
                <w:sz w:val="28"/>
                <w:szCs w:val="28"/>
              </w:rPr>
              <w:t>МОБУ «Советская</w:t>
            </w:r>
          </w:p>
          <w:p w:rsidR="001A65AE" w:rsidRPr="00407ABB" w:rsidRDefault="001A65AE" w:rsidP="00407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ABB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школа»</w:t>
            </w:r>
          </w:p>
          <w:p w:rsidR="001A65AE" w:rsidRPr="005C7C7A" w:rsidRDefault="001A65AE" w:rsidP="00A35D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819" w:rsidRDefault="00342819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5D14" w:rsidRDefault="008C5D14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24FA9" w:rsidRPr="002C6C92" w:rsidRDefault="00F24FA9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A2579" w:rsidRPr="002C6C92" w:rsidRDefault="002C6C92" w:rsidP="00BA257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1. Отчёт главы муниципального образования Чёрноотрожский сельсовет Саракташского района Оренбургской области о работе администрации сельсовета за 201</w:t>
      </w:r>
      <w:r w:rsidR="00BA2579">
        <w:rPr>
          <w:rFonts w:ascii="Times New Roman" w:hAnsi="Times New Roman" w:cs="Times New Roman"/>
          <w:sz w:val="28"/>
          <w:szCs w:val="28"/>
        </w:rPr>
        <w:t>7</w:t>
      </w:r>
      <w:r w:rsidRPr="002C6C92">
        <w:rPr>
          <w:rFonts w:ascii="Times New Roman" w:hAnsi="Times New Roman" w:cs="Times New Roman"/>
          <w:sz w:val="28"/>
          <w:szCs w:val="28"/>
        </w:rPr>
        <w:t xml:space="preserve"> год</w:t>
      </w:r>
      <w:r w:rsidRPr="00851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2579">
        <w:rPr>
          <w:rFonts w:ascii="Times New Roman" w:hAnsi="Times New Roman" w:cs="Times New Roman"/>
          <w:sz w:val="28"/>
          <w:szCs w:val="28"/>
        </w:rPr>
        <w:t xml:space="preserve">перспективами на 2018 год </w:t>
      </w:r>
    </w:p>
    <w:p w:rsidR="00BA2579" w:rsidRPr="002C6C92" w:rsidRDefault="00BA2579" w:rsidP="00BA25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глава администрации Чёрноотрожского сельсовета </w:t>
      </w:r>
      <w:proofErr w:type="spellStart"/>
      <w:r w:rsidRPr="002C6C92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Pr="002C6C92"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BA2579" w:rsidRPr="002C6C92" w:rsidRDefault="00BA2579" w:rsidP="00BA257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Выступления: старосты сёл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6C92">
        <w:rPr>
          <w:rFonts w:ascii="Times New Roman" w:hAnsi="Times New Roman" w:cs="Times New Roman"/>
          <w:sz w:val="28"/>
          <w:szCs w:val="28"/>
        </w:rPr>
        <w:t xml:space="preserve">, руководители учреждений и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района и </w:t>
      </w:r>
      <w:r w:rsidRPr="002C6C92">
        <w:rPr>
          <w:rFonts w:ascii="Times New Roman" w:hAnsi="Times New Roman" w:cs="Times New Roman"/>
          <w:sz w:val="28"/>
          <w:szCs w:val="28"/>
        </w:rPr>
        <w:t>Чёрноотрожского сельсовета, общественных формирований.</w:t>
      </w:r>
    </w:p>
    <w:p w:rsidR="00BA2579" w:rsidRDefault="00BA2579" w:rsidP="00BA25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2. </w:t>
      </w:r>
      <w:r w:rsidR="00997F2B">
        <w:rPr>
          <w:rFonts w:ascii="Times New Roman" w:hAnsi="Times New Roman" w:cs="Times New Roman"/>
          <w:sz w:val="28"/>
          <w:szCs w:val="28"/>
        </w:rPr>
        <w:t>Меры профилактики и борьбы с лейкозом крупного рогатого скота</w:t>
      </w:r>
    </w:p>
    <w:p w:rsidR="00997F2B" w:rsidRPr="002C6C92" w:rsidRDefault="00997F2B" w:rsidP="00997F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Черноотрожским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ветучатком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Долгушин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579" w:rsidRPr="002C6C92" w:rsidRDefault="00BA2579" w:rsidP="00BA25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2579" w:rsidRPr="008E150E" w:rsidRDefault="00BA2579" w:rsidP="00BA2579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1. СЛУШАЛИ:</w:t>
      </w:r>
    </w:p>
    <w:p w:rsidR="00BA2579" w:rsidRDefault="00BA2579" w:rsidP="00BA2579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главу администрации Чёрноотрожского сельсовета с отчётом  </w:t>
      </w:r>
      <w:r w:rsidRPr="002C6C92">
        <w:rPr>
          <w:rFonts w:ascii="Times New Roman" w:hAnsi="Times New Roman" w:cs="Times New Roman"/>
          <w:sz w:val="28"/>
          <w:szCs w:val="28"/>
        </w:rPr>
        <w:t>о работе администрации сельсовета за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C6C92">
        <w:rPr>
          <w:rFonts w:ascii="Times New Roman" w:hAnsi="Times New Roman" w:cs="Times New Roman"/>
          <w:sz w:val="28"/>
          <w:szCs w:val="28"/>
        </w:rPr>
        <w:t xml:space="preserve"> </w:t>
      </w:r>
      <w:r w:rsidRPr="00A35DEE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и перспективами на 2018 год </w:t>
      </w:r>
      <w:r w:rsidRPr="00A35DEE">
        <w:rPr>
          <w:rFonts w:ascii="Times New Roman" w:hAnsi="Times New Roman" w:cs="Times New Roman"/>
          <w:sz w:val="28"/>
          <w:szCs w:val="28"/>
        </w:rPr>
        <w:t>(</w:t>
      </w:r>
      <w:r w:rsidRPr="008E150E">
        <w:rPr>
          <w:rFonts w:ascii="Times New Roman" w:hAnsi="Times New Roman" w:cs="Times New Roman"/>
          <w:sz w:val="28"/>
          <w:szCs w:val="28"/>
        </w:rPr>
        <w:t>текст доклада прилагается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1EB1" w:rsidRDefault="00B95CE3" w:rsidP="00B95CE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057650" cy="2714625"/>
            <wp:effectExtent l="19050" t="0" r="0" b="0"/>
            <wp:docPr id="2" name="Рисунок 1" descr="C:\Users\User\AppData\Local\Microsoft\Windows\Temporary Internet Files\Content.Word\IMG_83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83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1EB1" w:rsidRDefault="00BC1EB1" w:rsidP="00B95CE3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6525" w:rsidRPr="002B7E77" w:rsidRDefault="00BA2579" w:rsidP="00BC1EB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77">
        <w:rPr>
          <w:rFonts w:ascii="Times New Roman" w:hAnsi="Times New Roman" w:cs="Times New Roman"/>
          <w:sz w:val="28"/>
          <w:szCs w:val="28"/>
        </w:rPr>
        <w:t xml:space="preserve">В своём выступлении </w:t>
      </w:r>
      <w:proofErr w:type="spellStart"/>
      <w:r w:rsidRPr="002B7E77"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 w:rsidRPr="002B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E77">
        <w:rPr>
          <w:rFonts w:ascii="Times New Roman" w:hAnsi="Times New Roman" w:cs="Times New Roman"/>
          <w:sz w:val="28"/>
          <w:szCs w:val="28"/>
        </w:rPr>
        <w:t>Шигапович</w:t>
      </w:r>
      <w:proofErr w:type="spellEnd"/>
      <w:r w:rsidRPr="002B7E77">
        <w:rPr>
          <w:rFonts w:ascii="Times New Roman" w:hAnsi="Times New Roman" w:cs="Times New Roman"/>
          <w:sz w:val="28"/>
          <w:szCs w:val="28"/>
        </w:rPr>
        <w:t xml:space="preserve"> </w:t>
      </w:r>
      <w:r w:rsidR="005F6525" w:rsidRPr="002B7E77">
        <w:rPr>
          <w:rFonts w:ascii="Times New Roman" w:hAnsi="Times New Roman" w:cs="Times New Roman"/>
          <w:sz w:val="28"/>
          <w:szCs w:val="28"/>
        </w:rPr>
        <w:t>особенно подчеркнул необходимость приватизации жилья, на сегодняшний день 11 квартир</w:t>
      </w:r>
      <w:r w:rsidR="00AC3EC7">
        <w:rPr>
          <w:rFonts w:ascii="Times New Roman" w:hAnsi="Times New Roman" w:cs="Times New Roman"/>
          <w:sz w:val="28"/>
          <w:szCs w:val="28"/>
        </w:rPr>
        <w:t xml:space="preserve"> еще не </w:t>
      </w:r>
      <w:proofErr w:type="spellStart"/>
      <w:r w:rsidR="00AC3EC7">
        <w:rPr>
          <w:rFonts w:ascii="Times New Roman" w:hAnsi="Times New Roman" w:cs="Times New Roman"/>
          <w:sz w:val="28"/>
          <w:szCs w:val="28"/>
        </w:rPr>
        <w:lastRenderedPageBreak/>
        <w:t>приватизированны</w:t>
      </w:r>
      <w:proofErr w:type="spellEnd"/>
      <w:r w:rsidR="005F6525" w:rsidRPr="002B7E77">
        <w:rPr>
          <w:rFonts w:ascii="Times New Roman" w:hAnsi="Times New Roman" w:cs="Times New Roman"/>
          <w:sz w:val="28"/>
          <w:szCs w:val="28"/>
        </w:rPr>
        <w:t xml:space="preserve">. Подробно остановился на должниках земельного налога и налога на имущество физических лиц. Одной из причин несвоевременной уплаты налогов является получение квитанций только через портал </w:t>
      </w:r>
      <w:proofErr w:type="spellStart"/>
      <w:r w:rsidR="005F6525" w:rsidRPr="002B7E7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5F6525" w:rsidRPr="002B7E77">
        <w:rPr>
          <w:rFonts w:ascii="Times New Roman" w:hAnsi="Times New Roman" w:cs="Times New Roman"/>
          <w:sz w:val="28"/>
          <w:szCs w:val="28"/>
        </w:rPr>
        <w:t xml:space="preserve"> гражданам, зарегистрированным на данном портале.</w:t>
      </w:r>
      <w:r w:rsidR="008977F8" w:rsidRPr="002B7E77">
        <w:rPr>
          <w:rFonts w:ascii="Times New Roman" w:hAnsi="Times New Roman" w:cs="Times New Roman"/>
          <w:sz w:val="28"/>
          <w:szCs w:val="28"/>
        </w:rPr>
        <w:t xml:space="preserve"> Налоговые квитанции за 2017 год будут сформированы только на портале </w:t>
      </w:r>
      <w:proofErr w:type="spellStart"/>
      <w:r w:rsidR="008977F8" w:rsidRPr="002B7E77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8977F8" w:rsidRPr="002B7E77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8977F8" w:rsidRPr="002B7E7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8977F8" w:rsidRPr="002B7E77">
        <w:rPr>
          <w:rFonts w:ascii="Times New Roman" w:hAnsi="Times New Roman" w:cs="Times New Roman"/>
          <w:sz w:val="28"/>
          <w:szCs w:val="28"/>
        </w:rPr>
        <w:t xml:space="preserve"> с чем призвал жителей регистрироваться на портале и пользоваться активно при получении разного вида государственных и муниципальных услуг.</w:t>
      </w:r>
    </w:p>
    <w:p w:rsidR="002B7E77" w:rsidRPr="002B7E77" w:rsidRDefault="008977F8" w:rsidP="00BC1E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E77">
        <w:rPr>
          <w:rFonts w:ascii="Times New Roman" w:hAnsi="Times New Roman" w:cs="Times New Roman"/>
          <w:sz w:val="28"/>
          <w:szCs w:val="28"/>
        </w:rPr>
        <w:t xml:space="preserve">Благодаря участию населения в </w:t>
      </w:r>
      <w:proofErr w:type="gramStart"/>
      <w:r w:rsidRPr="002B7E77">
        <w:rPr>
          <w:rFonts w:ascii="Times New Roman" w:hAnsi="Times New Roman" w:cs="Times New Roman"/>
          <w:sz w:val="28"/>
          <w:szCs w:val="28"/>
        </w:rPr>
        <w:t>инициативном</w:t>
      </w:r>
      <w:proofErr w:type="gramEnd"/>
      <w:r w:rsidRPr="002B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E77">
        <w:rPr>
          <w:rFonts w:ascii="Times New Roman" w:hAnsi="Times New Roman" w:cs="Times New Roman"/>
          <w:sz w:val="28"/>
          <w:szCs w:val="28"/>
        </w:rPr>
        <w:t>бюджетировании</w:t>
      </w:r>
      <w:proofErr w:type="spellEnd"/>
      <w:r w:rsidRPr="002B7E77">
        <w:rPr>
          <w:rFonts w:ascii="Times New Roman" w:hAnsi="Times New Roman" w:cs="Times New Roman"/>
          <w:sz w:val="28"/>
          <w:szCs w:val="28"/>
        </w:rPr>
        <w:t xml:space="preserve"> решена наболевшая проблема посёлка – дорога. </w:t>
      </w:r>
      <w:proofErr w:type="spellStart"/>
      <w:r w:rsidRPr="002B7E77"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 w:rsidRPr="002B7E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7E77">
        <w:rPr>
          <w:rFonts w:ascii="Times New Roman" w:hAnsi="Times New Roman" w:cs="Times New Roman"/>
          <w:sz w:val="28"/>
          <w:szCs w:val="28"/>
        </w:rPr>
        <w:t>Шигапович</w:t>
      </w:r>
      <w:proofErr w:type="spellEnd"/>
      <w:r w:rsidRPr="002B7E77">
        <w:rPr>
          <w:rFonts w:ascii="Times New Roman" w:hAnsi="Times New Roman" w:cs="Times New Roman"/>
          <w:sz w:val="28"/>
          <w:szCs w:val="28"/>
        </w:rPr>
        <w:t xml:space="preserve"> подробно остановился на сумме внесенных жителями, спонсорами, местным бюджетом денежных средств. При</w:t>
      </w:r>
      <w:r w:rsidR="002B7E77" w:rsidRPr="002B7E77">
        <w:rPr>
          <w:rFonts w:ascii="Times New Roman" w:hAnsi="Times New Roman" w:cs="Times New Roman"/>
          <w:sz w:val="28"/>
          <w:szCs w:val="28"/>
        </w:rPr>
        <w:t xml:space="preserve"> этом </w:t>
      </w:r>
      <w:r w:rsidRPr="002B7E77">
        <w:rPr>
          <w:rFonts w:ascii="Times New Roman" w:hAnsi="Times New Roman" w:cs="Times New Roman"/>
          <w:sz w:val="28"/>
          <w:szCs w:val="28"/>
        </w:rPr>
        <w:t xml:space="preserve">на решение дополнительных вопросов осталось 58 тыс. рублей. Общей задачей жителей села является </w:t>
      </w:r>
      <w:r w:rsidR="002B7E77" w:rsidRPr="002B7E77">
        <w:rPr>
          <w:rFonts w:ascii="Times New Roman" w:hAnsi="Times New Roman" w:cs="Times New Roman"/>
          <w:sz w:val="28"/>
          <w:szCs w:val="28"/>
        </w:rPr>
        <w:t>сохранение и правильная эксплуатация дорожного покрытия</w:t>
      </w:r>
      <w:r w:rsidRPr="002B7E77">
        <w:rPr>
          <w:rFonts w:ascii="Times New Roman" w:hAnsi="Times New Roman" w:cs="Times New Roman"/>
          <w:sz w:val="28"/>
          <w:szCs w:val="28"/>
        </w:rPr>
        <w:t>. Вдоль все</w:t>
      </w:r>
      <w:r w:rsidR="002B7E77" w:rsidRPr="002B7E77">
        <w:rPr>
          <w:rFonts w:ascii="Times New Roman" w:hAnsi="Times New Roman" w:cs="Times New Roman"/>
          <w:sz w:val="28"/>
          <w:szCs w:val="28"/>
        </w:rPr>
        <w:t>й</w:t>
      </w:r>
      <w:r w:rsidRPr="002B7E77">
        <w:rPr>
          <w:rFonts w:ascii="Times New Roman" w:hAnsi="Times New Roman" w:cs="Times New Roman"/>
          <w:sz w:val="28"/>
          <w:szCs w:val="28"/>
        </w:rPr>
        <w:t xml:space="preserve"> дороги нарезаны кювет</w:t>
      </w:r>
      <w:r w:rsidR="002B7E77" w:rsidRPr="002B7E77">
        <w:rPr>
          <w:rFonts w:ascii="Times New Roman" w:hAnsi="Times New Roman" w:cs="Times New Roman"/>
          <w:sz w:val="28"/>
          <w:szCs w:val="28"/>
        </w:rPr>
        <w:t xml:space="preserve">ы, проложены трубы, задачей жителей является  обустройство подъезда к каждому двору, установка </w:t>
      </w:r>
      <w:proofErr w:type="spellStart"/>
      <w:r w:rsidR="002B7E77" w:rsidRPr="002B7E77">
        <w:rPr>
          <w:rFonts w:ascii="Times New Roman" w:hAnsi="Times New Roman" w:cs="Times New Roman"/>
          <w:sz w:val="28"/>
          <w:szCs w:val="28"/>
        </w:rPr>
        <w:t>ливневки</w:t>
      </w:r>
      <w:proofErr w:type="spellEnd"/>
      <w:r w:rsidR="002B7E77" w:rsidRPr="002B7E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6019" w:rsidRPr="00C56019" w:rsidRDefault="00C56019" w:rsidP="00C5601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6019">
        <w:rPr>
          <w:rFonts w:ascii="Times New Roman" w:hAnsi="Times New Roman" w:cs="Times New Roman"/>
          <w:sz w:val="28"/>
          <w:szCs w:val="28"/>
        </w:rPr>
        <w:t>Значимым событием для посёлка в 2017 году также стал полевой город компании «</w:t>
      </w:r>
      <w:proofErr w:type="spellStart"/>
      <w:r w:rsidRPr="00C56019">
        <w:rPr>
          <w:rFonts w:ascii="Times New Roman" w:hAnsi="Times New Roman" w:cs="Times New Roman"/>
          <w:sz w:val="28"/>
          <w:szCs w:val="28"/>
        </w:rPr>
        <w:t>Сингента</w:t>
      </w:r>
      <w:proofErr w:type="spellEnd"/>
      <w:r w:rsidRPr="00C56019">
        <w:rPr>
          <w:rFonts w:ascii="Times New Roman" w:hAnsi="Times New Roman" w:cs="Times New Roman"/>
          <w:sz w:val="28"/>
          <w:szCs w:val="28"/>
        </w:rPr>
        <w:t>» на базе хозяйств</w:t>
      </w:r>
      <w:proofErr w:type="gramStart"/>
      <w:r w:rsidRPr="00C56019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Pr="00C56019">
        <w:rPr>
          <w:rFonts w:ascii="Times New Roman" w:hAnsi="Times New Roman" w:cs="Times New Roman"/>
          <w:sz w:val="28"/>
          <w:szCs w:val="28"/>
        </w:rPr>
        <w:t xml:space="preserve"> «МТС-</w:t>
      </w:r>
      <w:r w:rsidR="00B934A3">
        <w:rPr>
          <w:rFonts w:ascii="Times New Roman" w:hAnsi="Times New Roman" w:cs="Times New Roman"/>
          <w:sz w:val="28"/>
          <w:szCs w:val="28"/>
        </w:rPr>
        <w:t>АГРО</w:t>
      </w:r>
      <w:r w:rsidRPr="00C56019">
        <w:rPr>
          <w:rFonts w:ascii="Times New Roman" w:hAnsi="Times New Roman" w:cs="Times New Roman"/>
          <w:sz w:val="28"/>
          <w:szCs w:val="28"/>
        </w:rPr>
        <w:t>». Когда более  240 участников, включая дистрибьюторов, руководителей сельхозпредприятий, агрономов и фермеров Оренбургской и Самарской областей, Башкирии и Татарстана познакомились с вашим селом.</w:t>
      </w:r>
    </w:p>
    <w:p w:rsidR="00BA2579" w:rsidRDefault="002B7E77" w:rsidP="002B7E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Напомнил</w:t>
      </w:r>
      <w:r w:rsidR="00BA2579">
        <w:rPr>
          <w:rFonts w:ascii="Times New Roman" w:hAnsi="Times New Roman" w:cs="Times New Roman"/>
          <w:sz w:val="28"/>
          <w:szCs w:val="28"/>
        </w:rPr>
        <w:t>, что в</w:t>
      </w:r>
      <w:r>
        <w:rPr>
          <w:rFonts w:ascii="Times New Roman" w:hAnsi="Times New Roman" w:cs="Times New Roman"/>
          <w:sz w:val="28"/>
          <w:szCs w:val="28"/>
        </w:rPr>
        <w:t xml:space="preserve"> 2018 году пос. Советский</w:t>
      </w:r>
      <w:r w:rsidR="00BA2579">
        <w:rPr>
          <w:rFonts w:ascii="Times New Roman" w:hAnsi="Times New Roman" w:cs="Times New Roman"/>
          <w:sz w:val="28"/>
          <w:szCs w:val="28"/>
        </w:rPr>
        <w:t xml:space="preserve"> будет отмечать </w:t>
      </w:r>
      <w:r>
        <w:rPr>
          <w:rFonts w:ascii="Times New Roman" w:hAnsi="Times New Roman" w:cs="Times New Roman"/>
          <w:sz w:val="28"/>
          <w:szCs w:val="28"/>
        </w:rPr>
        <w:t>105</w:t>
      </w:r>
      <w:r w:rsidR="00BA2579">
        <w:rPr>
          <w:rFonts w:ascii="Times New Roman" w:hAnsi="Times New Roman" w:cs="Times New Roman"/>
          <w:sz w:val="28"/>
          <w:szCs w:val="28"/>
        </w:rPr>
        <w:t xml:space="preserve">-летие со дня образования. Планируется провести данное мероприятие в </w:t>
      </w:r>
      <w:r>
        <w:rPr>
          <w:rFonts w:ascii="Times New Roman" w:hAnsi="Times New Roman" w:cs="Times New Roman"/>
          <w:sz w:val="28"/>
          <w:szCs w:val="28"/>
        </w:rPr>
        <w:t>начале сентября</w:t>
      </w:r>
      <w:r w:rsidR="00BA2579">
        <w:rPr>
          <w:rFonts w:ascii="Times New Roman" w:hAnsi="Times New Roman" w:cs="Times New Roman"/>
          <w:sz w:val="28"/>
          <w:szCs w:val="28"/>
        </w:rPr>
        <w:t>. Для организованной подготовки нужно избрать организационный комитет. Конечно, будет помощь и со стороны районной администрации, и администрации Чёрноотрожского сельсовета, ООО «</w:t>
      </w:r>
      <w:r>
        <w:rPr>
          <w:rFonts w:ascii="Times New Roman" w:hAnsi="Times New Roman" w:cs="Times New Roman"/>
          <w:sz w:val="28"/>
          <w:szCs w:val="28"/>
        </w:rPr>
        <w:t xml:space="preserve">МТС-АГРО» </w:t>
      </w:r>
      <w:r w:rsidR="00BA2579">
        <w:rPr>
          <w:rFonts w:ascii="Times New Roman" w:hAnsi="Times New Roman" w:cs="Times New Roman"/>
          <w:sz w:val="28"/>
          <w:szCs w:val="28"/>
        </w:rPr>
        <w:t xml:space="preserve">но к юбилею в первую очередь должны готовиться местные жители. Для проведения мероприятия нужна эмблема, отражающая историю села, её жителей. </w:t>
      </w:r>
    </w:p>
    <w:p w:rsidR="00F24FA9" w:rsidRDefault="002B7E77" w:rsidP="00B934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Выразил надежду, что к юбилею будут окончены работы по преобразованию школьных мастерских под сельский клуб (смета на сегодняшнее время полностью готов</w:t>
      </w:r>
      <w:r w:rsidR="00C56019">
        <w:rPr>
          <w:rFonts w:ascii="Times New Roman" w:hAnsi="Times New Roman" w:cs="Times New Roman"/>
          <w:sz w:val="28"/>
          <w:szCs w:val="28"/>
        </w:rPr>
        <w:t>а, прошла государственную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6019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кспертизу</w:t>
      </w:r>
      <w:r w:rsidR="00C56019">
        <w:rPr>
          <w:rFonts w:ascii="Times New Roman" w:hAnsi="Times New Roman" w:cs="Times New Roman"/>
          <w:sz w:val="28"/>
          <w:szCs w:val="28"/>
        </w:rPr>
        <w:t>, планируется привлечение «депутатских» средств).</w:t>
      </w:r>
      <w:r w:rsidR="00AC3EC7">
        <w:rPr>
          <w:rFonts w:ascii="Times New Roman" w:hAnsi="Times New Roman" w:cs="Times New Roman"/>
          <w:sz w:val="28"/>
          <w:szCs w:val="28"/>
        </w:rPr>
        <w:t xml:space="preserve"> При этом по зданию школы остается ряд вопросов, которые нельзя оставлять без внимания – спортивный зал, замена кровли.</w:t>
      </w:r>
    </w:p>
    <w:p w:rsidR="00362E20" w:rsidRDefault="00AC3EC7" w:rsidP="00AC3EC7">
      <w:pPr>
        <w:pStyle w:val="ConsPlusNonformat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</w:t>
      </w:r>
      <w:r w:rsidR="0053525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своего выступления 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Зуфар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Шигапович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призвал жителей принять участие в  выборах </w:t>
      </w:r>
      <w:r w:rsidR="00362E20">
        <w:rPr>
          <w:rFonts w:ascii="Times New Roman" w:hAnsi="Times New Roman" w:cs="Times New Roman"/>
          <w:iCs/>
          <w:sz w:val="28"/>
          <w:szCs w:val="28"/>
        </w:rPr>
        <w:t>Президента Российской Федерации 18 марта 2018 года.</w:t>
      </w:r>
    </w:p>
    <w:p w:rsidR="00AC3EC7" w:rsidRDefault="003D4E86" w:rsidP="00B934A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жительницы посёлка  в оказании содействия в ремонте магистральной водопроводной трубы,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ответил, что со стороны администрации </w:t>
      </w:r>
      <w:r w:rsidR="00E774C1">
        <w:rPr>
          <w:rFonts w:ascii="Times New Roman" w:hAnsi="Times New Roman" w:cs="Times New Roman"/>
          <w:sz w:val="28"/>
          <w:szCs w:val="28"/>
        </w:rPr>
        <w:t xml:space="preserve">по данному вопросу </w:t>
      </w:r>
      <w:r>
        <w:rPr>
          <w:rFonts w:ascii="Times New Roman" w:hAnsi="Times New Roman" w:cs="Times New Roman"/>
          <w:sz w:val="28"/>
          <w:szCs w:val="28"/>
        </w:rPr>
        <w:t xml:space="preserve">будет официальное обращение в ООО «Водоканал». </w:t>
      </w:r>
    </w:p>
    <w:p w:rsidR="00535258" w:rsidRDefault="00535258" w:rsidP="005352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вопрос жителя посёлка в оказании содействия в приведении в надлежащее состояние газовой трубы по адресу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ул. Центральная, д.52 после снегопада 2017 года,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ответил, что со стороны администрации по данному вопросу будет официальное обращение в КЭС.</w:t>
      </w:r>
    </w:p>
    <w:p w:rsidR="009B622F" w:rsidRDefault="009B622F" w:rsidP="00A3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026D9" w:rsidRDefault="00A35DEE" w:rsidP="00A3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A35DEE" w:rsidRDefault="002026D9" w:rsidP="002026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35DEE">
        <w:rPr>
          <w:rFonts w:ascii="Times New Roman" w:hAnsi="Times New Roman" w:cs="Times New Roman"/>
          <w:sz w:val="28"/>
          <w:szCs w:val="28"/>
        </w:rPr>
        <w:t xml:space="preserve">признать работу администрации </w:t>
      </w:r>
      <w:r w:rsidR="0037463C">
        <w:rPr>
          <w:rFonts w:ascii="Times New Roman" w:hAnsi="Times New Roman" w:cs="Times New Roman"/>
          <w:sz w:val="28"/>
          <w:szCs w:val="28"/>
        </w:rPr>
        <w:t>Чёрноотрожского сельсовета за 201</w:t>
      </w:r>
      <w:r w:rsidR="00BA257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удовлетворительной;</w:t>
      </w:r>
    </w:p>
    <w:p w:rsidR="002026D9" w:rsidRDefault="002026D9" w:rsidP="002026D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разработать эмблему про</w:t>
      </w:r>
      <w:r w:rsidR="006A1AAF">
        <w:rPr>
          <w:rFonts w:ascii="Times New Roman" w:hAnsi="Times New Roman" w:cs="Times New Roman"/>
          <w:sz w:val="28"/>
          <w:szCs w:val="28"/>
        </w:rPr>
        <w:t xml:space="preserve">ведения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A1AA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-летия </w:t>
      </w:r>
      <w:r w:rsidR="006A1AAF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gramStart"/>
      <w:r w:rsidR="006A1AAF">
        <w:rPr>
          <w:rFonts w:ascii="Times New Roman" w:hAnsi="Times New Roman" w:cs="Times New Roman"/>
          <w:sz w:val="28"/>
          <w:szCs w:val="28"/>
        </w:rPr>
        <w:t>Советский</w:t>
      </w:r>
      <w:proofErr w:type="gramEnd"/>
      <w:r w:rsidR="005555B7">
        <w:rPr>
          <w:rFonts w:ascii="Times New Roman" w:hAnsi="Times New Roman" w:cs="Times New Roman"/>
          <w:sz w:val="28"/>
          <w:szCs w:val="28"/>
        </w:rPr>
        <w:t>.</w:t>
      </w:r>
    </w:p>
    <w:p w:rsidR="002026D9" w:rsidRDefault="00B95CE3" w:rsidP="00B95CE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3984306"/>
            <wp:effectExtent l="19050" t="0" r="3175" b="0"/>
            <wp:docPr id="5" name="Рисунок 7" descr="C:\Users\User\AppData\Local\Microsoft\Windows\Temporary Internet Files\Content.Word\IMG_8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83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4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CE3" w:rsidRDefault="00B95CE3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D14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ВЫСТУПИЛИ:</w:t>
      </w:r>
    </w:p>
    <w:p w:rsidR="002502CC" w:rsidRDefault="002502CC" w:rsidP="002502C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2CC" w:rsidRPr="008E150E" w:rsidRDefault="00C86C0D" w:rsidP="00C86C0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02CC" w:rsidRPr="001A1F5F">
        <w:rPr>
          <w:rFonts w:ascii="Times New Roman" w:hAnsi="Times New Roman" w:cs="Times New Roman"/>
          <w:sz w:val="28"/>
          <w:szCs w:val="28"/>
        </w:rPr>
        <w:t xml:space="preserve">.С. </w:t>
      </w:r>
      <w:proofErr w:type="spellStart"/>
      <w:r w:rsidR="002502CC" w:rsidRPr="001A1F5F">
        <w:rPr>
          <w:rFonts w:ascii="Times New Roman" w:hAnsi="Times New Roman" w:cs="Times New Roman"/>
          <w:sz w:val="28"/>
          <w:szCs w:val="28"/>
        </w:rPr>
        <w:t>Имашев</w:t>
      </w:r>
      <w:proofErr w:type="spellEnd"/>
      <w:r w:rsidR="002502CC" w:rsidRPr="001A1F5F">
        <w:rPr>
          <w:rFonts w:ascii="Times New Roman" w:hAnsi="Times New Roman" w:cs="Times New Roman"/>
          <w:sz w:val="28"/>
          <w:szCs w:val="28"/>
        </w:rPr>
        <w:t xml:space="preserve"> отчитался перед населением о работе пункта полиции (текст доклада прилагается), рассказал об участившихся случаях телефонного мошенничества, а также росте сумм штрафов за административные правонарушения. </w:t>
      </w:r>
    </w:p>
    <w:p w:rsidR="001854ED" w:rsidRPr="00407ABB" w:rsidRDefault="008F4697" w:rsidP="00C86C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М.Г. </w:t>
      </w:r>
      <w:proofErr w:type="spellStart"/>
      <w:r>
        <w:rPr>
          <w:rFonts w:ascii="Times New Roman" w:hAnsi="Times New Roman"/>
          <w:sz w:val="28"/>
          <w:szCs w:val="28"/>
        </w:rPr>
        <w:t>Надыршин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305880">
        <w:rPr>
          <w:rFonts w:ascii="Times New Roman" w:hAnsi="Times New Roman"/>
          <w:sz w:val="28"/>
          <w:szCs w:val="28"/>
        </w:rPr>
        <w:t xml:space="preserve">рассказал о работе </w:t>
      </w:r>
      <w:r w:rsidR="00305880">
        <w:rPr>
          <w:rFonts w:ascii="Times New Roman" w:hAnsi="Times New Roman" w:cs="Times New Roman"/>
          <w:sz w:val="28"/>
          <w:szCs w:val="28"/>
        </w:rPr>
        <w:t>ООО «МТС-АГРО</w:t>
      </w:r>
      <w:r w:rsidR="00305880" w:rsidRPr="00CD3BA7">
        <w:rPr>
          <w:rFonts w:ascii="Times New Roman" w:hAnsi="Times New Roman" w:cs="Times New Roman"/>
          <w:sz w:val="28"/>
          <w:szCs w:val="28"/>
        </w:rPr>
        <w:t>»</w:t>
      </w:r>
      <w:r w:rsidR="00C86C0D">
        <w:rPr>
          <w:rFonts w:ascii="Times New Roman" w:hAnsi="Times New Roman" w:cs="Times New Roman"/>
          <w:sz w:val="28"/>
          <w:szCs w:val="28"/>
        </w:rPr>
        <w:t xml:space="preserve">, в т.ч. переход на карточную систему получения заработной платы. Подробно остановился об организации </w:t>
      </w:r>
      <w:proofErr w:type="spellStart"/>
      <w:r w:rsidR="00C86C0D">
        <w:rPr>
          <w:rFonts w:ascii="Times New Roman" w:hAnsi="Times New Roman" w:cs="Times New Roman"/>
          <w:sz w:val="28"/>
          <w:szCs w:val="28"/>
        </w:rPr>
        <w:t>м</w:t>
      </w:r>
      <w:r w:rsidR="005555B7">
        <w:rPr>
          <w:rFonts w:ascii="Times New Roman" w:hAnsi="Times New Roman" w:cs="Times New Roman"/>
          <w:sz w:val="28"/>
          <w:szCs w:val="28"/>
        </w:rPr>
        <w:t>аш</w:t>
      </w:r>
      <w:proofErr w:type="gramStart"/>
      <w:r w:rsidR="005555B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555B7">
        <w:rPr>
          <w:rFonts w:ascii="Times New Roman" w:hAnsi="Times New Roman" w:cs="Times New Roman"/>
          <w:sz w:val="28"/>
          <w:szCs w:val="28"/>
        </w:rPr>
        <w:t>вора</w:t>
      </w:r>
      <w:proofErr w:type="spellEnd"/>
      <w:r w:rsidR="005555B7">
        <w:rPr>
          <w:rFonts w:ascii="Times New Roman" w:hAnsi="Times New Roman" w:cs="Times New Roman"/>
          <w:sz w:val="28"/>
          <w:szCs w:val="28"/>
        </w:rPr>
        <w:t xml:space="preserve"> на территории посёлка</w:t>
      </w:r>
      <w:r w:rsidR="00305880">
        <w:rPr>
          <w:rFonts w:ascii="Times New Roman" w:hAnsi="Times New Roman" w:cs="Times New Roman"/>
          <w:sz w:val="28"/>
          <w:szCs w:val="28"/>
        </w:rPr>
        <w:t xml:space="preserve">, об оказываемой материальной помощи социально-культурным объектам и готовности </w:t>
      </w:r>
      <w:r w:rsidR="00407ABB">
        <w:rPr>
          <w:rFonts w:ascii="Times New Roman" w:hAnsi="Times New Roman" w:cs="Times New Roman"/>
          <w:sz w:val="28"/>
          <w:szCs w:val="28"/>
        </w:rPr>
        <w:t xml:space="preserve">оказать содействие в ремонте кровли </w:t>
      </w:r>
      <w:r w:rsidR="00407ABB" w:rsidRPr="00407ABB">
        <w:rPr>
          <w:rFonts w:ascii="Times New Roman" w:hAnsi="Times New Roman" w:cs="Times New Roman"/>
          <w:sz w:val="28"/>
          <w:szCs w:val="28"/>
        </w:rPr>
        <w:t>Советск</w:t>
      </w:r>
      <w:r w:rsidR="00407ABB">
        <w:rPr>
          <w:rFonts w:ascii="Times New Roman" w:hAnsi="Times New Roman" w:cs="Times New Roman"/>
          <w:sz w:val="28"/>
          <w:szCs w:val="28"/>
        </w:rPr>
        <w:t xml:space="preserve">ой </w:t>
      </w:r>
      <w:r w:rsidR="00407ABB" w:rsidRPr="00407ABB">
        <w:rPr>
          <w:rFonts w:ascii="Times New Roman" w:hAnsi="Times New Roman" w:cs="Times New Roman"/>
          <w:sz w:val="28"/>
          <w:szCs w:val="28"/>
        </w:rPr>
        <w:t>основн</w:t>
      </w:r>
      <w:r w:rsidR="00407ABB">
        <w:rPr>
          <w:rFonts w:ascii="Times New Roman" w:hAnsi="Times New Roman" w:cs="Times New Roman"/>
          <w:sz w:val="28"/>
          <w:szCs w:val="28"/>
        </w:rPr>
        <w:t>ой</w:t>
      </w:r>
      <w:r w:rsidR="00407ABB" w:rsidRPr="00407ABB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407ABB">
        <w:rPr>
          <w:rFonts w:ascii="Times New Roman" w:hAnsi="Times New Roman" w:cs="Times New Roman"/>
          <w:sz w:val="28"/>
          <w:szCs w:val="28"/>
        </w:rPr>
        <w:t>ой</w:t>
      </w:r>
      <w:r w:rsidR="00407ABB" w:rsidRPr="00407ABB">
        <w:rPr>
          <w:rFonts w:ascii="Times New Roman" w:hAnsi="Times New Roman" w:cs="Times New Roman"/>
          <w:sz w:val="28"/>
          <w:szCs w:val="28"/>
        </w:rPr>
        <w:t xml:space="preserve"> школ</w:t>
      </w:r>
      <w:r w:rsidR="00407ABB">
        <w:rPr>
          <w:rFonts w:ascii="Times New Roman" w:hAnsi="Times New Roman" w:cs="Times New Roman"/>
          <w:sz w:val="28"/>
          <w:szCs w:val="28"/>
        </w:rPr>
        <w:t>ы.</w:t>
      </w:r>
    </w:p>
    <w:p w:rsidR="005555B7" w:rsidRDefault="005555B7" w:rsidP="005555B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И.Р. </w:t>
      </w:r>
      <w:proofErr w:type="spellStart"/>
      <w:r>
        <w:rPr>
          <w:rFonts w:ascii="Times New Roman" w:hAnsi="Times New Roman"/>
          <w:sz w:val="28"/>
          <w:szCs w:val="28"/>
        </w:rPr>
        <w:t>Макаев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отметил, что в целом 2017 год для ООО «СП «Колос» был удачным годом, собрали хороший урожай, своевременно  выплачивали заработную плату. Также отметил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изменившемся положении </w:t>
      </w:r>
      <w:proofErr w:type="spellStart"/>
      <w:r>
        <w:rPr>
          <w:rFonts w:ascii="Times New Roman" w:hAnsi="Times New Roman"/>
          <w:sz w:val="28"/>
          <w:szCs w:val="28"/>
        </w:rPr>
        <w:t>Промсвязьбанка</w:t>
      </w:r>
      <w:proofErr w:type="spellEnd"/>
      <w:r>
        <w:rPr>
          <w:rFonts w:ascii="Times New Roman" w:hAnsi="Times New Roman"/>
          <w:sz w:val="28"/>
          <w:szCs w:val="28"/>
        </w:rPr>
        <w:t>, что несомненно скажется на работе ООО «СП «Колос», а именно будет снижено кредитование, поэтому пока хозяйство обходится собственными средствами.</w:t>
      </w:r>
      <w:r w:rsidRPr="005D6248">
        <w:rPr>
          <w:rFonts w:ascii="Times New Roman" w:hAnsi="Times New Roman"/>
          <w:sz w:val="28"/>
          <w:szCs w:val="28"/>
        </w:rPr>
        <w:t xml:space="preserve"> </w:t>
      </w:r>
    </w:p>
    <w:p w:rsidR="005555B7" w:rsidRDefault="005555B7" w:rsidP="005555B7">
      <w:pPr>
        <w:ind w:firstLine="709"/>
        <w:jc w:val="both"/>
        <w:outlineLvl w:val="0"/>
        <w:rPr>
          <w:rFonts w:ascii="Times New Roman" w:hAnsi="Times New Roman" w:cs="Tahoma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Анисимов </w:t>
      </w:r>
      <w:r w:rsidRPr="00AB72DC">
        <w:rPr>
          <w:rFonts w:ascii="Times New Roman" w:hAnsi="Times New Roman" w:cs="Times New Roman"/>
          <w:sz w:val="28"/>
          <w:szCs w:val="28"/>
        </w:rPr>
        <w:t xml:space="preserve">в своем докладе </w:t>
      </w:r>
      <w:r w:rsidRPr="00AB72DC">
        <w:rPr>
          <w:rFonts w:ascii="Times New Roman" w:hAnsi="Times New Roman" w:cs="Tahoma"/>
          <w:bCs/>
          <w:sz w:val="28"/>
          <w:szCs w:val="28"/>
        </w:rPr>
        <w:t xml:space="preserve">рассказал, что с наступлением </w:t>
      </w:r>
      <w:r w:rsidRPr="00AB72DC">
        <w:rPr>
          <w:rFonts w:ascii="Times New Roman" w:hAnsi="Times New Roman" w:cs="Tahoma"/>
          <w:bCs/>
          <w:sz w:val="28"/>
          <w:szCs w:val="28"/>
        </w:rPr>
        <w:lastRenderedPageBreak/>
        <w:t>отопительного периода увеличивается количество пожаров по причинам несоблюдения мер пожарной безопасности при топке печей и использования дру</w:t>
      </w:r>
      <w:r>
        <w:rPr>
          <w:rFonts w:ascii="Times New Roman" w:hAnsi="Times New Roman" w:cs="Tahoma"/>
          <w:bCs/>
          <w:sz w:val="28"/>
          <w:szCs w:val="28"/>
        </w:rPr>
        <w:t xml:space="preserve">гих приборов отопления. На вооружении пожарной части имеется 2 пожарных автомобиля, работают 14 человек и 4 бойца ДПК. В 2017 году было совершено 49 выездов пожарных автомобилей. Кроме того, на территории Чёрноотрожского сельсовета за истекший период 2018 года произошло 3 пожара, погибших и травмированных на пожарах не зафиксировано. В заключении, Алексей Алексеевич призвал жителей выполнять требования пожарной безопасности: своевременно менять электропроводку, следить за работой электробытовых приборов, следить за газовыми приборами на предмет утечки газа, проверять дымоходы, складировать сено, солому вдали от хозяйственных построек, проводить профилактические беседы с детьми и лицами пожилого возраста по правилам пожарной безопасности. Рекомендовал устанавливать в жилых помещениях дымовые </w:t>
      </w:r>
      <w:proofErr w:type="spellStart"/>
      <w:r>
        <w:rPr>
          <w:rFonts w:ascii="Times New Roman" w:hAnsi="Times New Roman" w:cs="Tahoma"/>
          <w:bCs/>
          <w:sz w:val="28"/>
          <w:szCs w:val="28"/>
        </w:rPr>
        <w:t>извещатели</w:t>
      </w:r>
      <w:proofErr w:type="spellEnd"/>
      <w:r>
        <w:rPr>
          <w:rFonts w:ascii="Times New Roman" w:hAnsi="Times New Roman" w:cs="Tahoma"/>
          <w:bCs/>
          <w:sz w:val="28"/>
          <w:szCs w:val="28"/>
        </w:rPr>
        <w:t xml:space="preserve">, огнетушители, которые можно приобрести в отделении ВДПО </w:t>
      </w:r>
      <w:proofErr w:type="spellStart"/>
      <w:r>
        <w:rPr>
          <w:rFonts w:ascii="Times New Roman" w:hAnsi="Times New Roman" w:cs="Tahoma"/>
          <w:bCs/>
          <w:sz w:val="28"/>
          <w:szCs w:val="28"/>
        </w:rPr>
        <w:t>Саракташской</w:t>
      </w:r>
      <w:proofErr w:type="spellEnd"/>
      <w:r>
        <w:rPr>
          <w:rFonts w:ascii="Times New Roman" w:hAnsi="Times New Roman" w:cs="Tahoma"/>
          <w:bCs/>
          <w:sz w:val="28"/>
          <w:szCs w:val="28"/>
        </w:rPr>
        <w:t xml:space="preserve"> пожарной части. При необходимости пожара или чрезвычайной ситуации  необходимо звонить с сотового телефона – 101 или </w:t>
      </w:r>
      <w:proofErr w:type="gramStart"/>
      <w:r>
        <w:rPr>
          <w:rFonts w:ascii="Times New Roman" w:hAnsi="Times New Roman" w:cs="Tahoma"/>
          <w:bCs/>
          <w:sz w:val="28"/>
          <w:szCs w:val="28"/>
        </w:rPr>
        <w:t>со</w:t>
      </w:r>
      <w:proofErr w:type="gramEnd"/>
      <w:r>
        <w:rPr>
          <w:rFonts w:ascii="Times New Roman" w:hAnsi="Times New Roman" w:cs="Tahoma"/>
          <w:bCs/>
          <w:sz w:val="28"/>
          <w:szCs w:val="28"/>
        </w:rPr>
        <w:t xml:space="preserve"> стационарного 8-35-333-26-1-51. </w:t>
      </w:r>
    </w:p>
    <w:p w:rsidR="00954E51" w:rsidRDefault="00B95CE3" w:rsidP="00954E5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200650" cy="3028950"/>
            <wp:effectExtent l="19050" t="0" r="0" b="0"/>
            <wp:docPr id="4" name="Рисунок 4" descr="C:\Users\User\AppData\Local\Microsoft\Windows\Temporary Internet Files\Content.Word\IMG_83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83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B96" w:rsidRDefault="005B3B96" w:rsidP="00954E51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Каюпов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рассказал о ситуации </w:t>
      </w:r>
      <w:r w:rsidRPr="00221E4D">
        <w:rPr>
          <w:rFonts w:ascii="Times New Roman" w:hAnsi="Times New Roman"/>
          <w:sz w:val="28"/>
          <w:szCs w:val="28"/>
        </w:rPr>
        <w:t>Саракташского участка ОАО «</w:t>
      </w:r>
      <w:proofErr w:type="spellStart"/>
      <w:r w:rsidRPr="00221E4D">
        <w:rPr>
          <w:rFonts w:ascii="Times New Roman" w:hAnsi="Times New Roman"/>
          <w:sz w:val="28"/>
          <w:szCs w:val="28"/>
        </w:rPr>
        <w:t>Оренбургэнергосбыт</w:t>
      </w:r>
      <w:proofErr w:type="spellEnd"/>
      <w:r>
        <w:rPr>
          <w:rFonts w:ascii="Times New Roman" w:hAnsi="Times New Roman"/>
          <w:sz w:val="28"/>
          <w:szCs w:val="28"/>
        </w:rPr>
        <w:t>», задолженности за электроэнергию около 7,5 мил</w:t>
      </w:r>
      <w:proofErr w:type="gramStart"/>
      <w:r>
        <w:rPr>
          <w:rFonts w:ascii="Times New Roman" w:hAnsi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/>
          <w:sz w:val="28"/>
          <w:szCs w:val="28"/>
        </w:rPr>
        <w:t>При этом посёлок Советский – самый дисциплинированный, только два жителя являются должниками за электроэнергию, за водоснабжение долг населения составляет 109 137 рублей. Напомнил, что предприятие готово заключать договора о реструктуризации долга, особенное внимание уделить льготным категориям граждан.</w:t>
      </w:r>
    </w:p>
    <w:p w:rsidR="00997F2B" w:rsidRDefault="005B3B96" w:rsidP="005555B7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О.А. Хохлова отметила в своем докладе, что посёлок отдален от районного центра, многие жители не знают об оказываемых </w:t>
      </w:r>
      <w:r w:rsidR="00997F2B">
        <w:rPr>
          <w:rFonts w:ascii="Times New Roman" w:hAnsi="Times New Roman"/>
          <w:sz w:val="28"/>
          <w:szCs w:val="28"/>
        </w:rPr>
        <w:t xml:space="preserve">услугах центром социальной поддержки отдельным льготным категориям граждан (многодетные семьи, ветераны боевых действий, ветераны труда и др.). Большое внимание уделяется многодетным семьям: в районе проживают 800 </w:t>
      </w:r>
      <w:r w:rsidR="00997F2B">
        <w:rPr>
          <w:rFonts w:ascii="Times New Roman" w:hAnsi="Times New Roman"/>
          <w:sz w:val="28"/>
          <w:szCs w:val="28"/>
        </w:rPr>
        <w:lastRenderedPageBreak/>
        <w:t>семей, 540 из них пользуется мерами социальной поддержки. Нужно предоставить полный пакет документов, не иметь задолженности за коммунальные услуги, возможно заключение договора о реструктуризации долга.</w:t>
      </w:r>
    </w:p>
    <w:p w:rsidR="001863AA" w:rsidRDefault="001863AA" w:rsidP="001863A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Л.Н. Петрова рассказала об итогах социально-экономического развития Саракташского района, в целом хорошими показателями завершился 2017 год. В район вкладываются большие средства, и общей задачей является стабильная работа всех предприятий.  Муниципалитет должен </w:t>
      </w:r>
      <w:r w:rsidR="00CF4316">
        <w:rPr>
          <w:rFonts w:ascii="Times New Roman" w:hAnsi="Times New Roman"/>
          <w:sz w:val="28"/>
          <w:szCs w:val="28"/>
        </w:rPr>
        <w:t xml:space="preserve"> полностью </w:t>
      </w:r>
      <w:r>
        <w:rPr>
          <w:rFonts w:ascii="Times New Roman" w:hAnsi="Times New Roman"/>
          <w:sz w:val="28"/>
          <w:szCs w:val="28"/>
        </w:rPr>
        <w:t>выполнять все свои полномочия.</w:t>
      </w:r>
      <w:r w:rsidR="00CF4316">
        <w:rPr>
          <w:rFonts w:ascii="Times New Roman" w:hAnsi="Times New Roman"/>
          <w:sz w:val="28"/>
          <w:szCs w:val="28"/>
        </w:rPr>
        <w:t xml:space="preserve"> При этом </w:t>
      </w:r>
      <w:r w:rsidR="00A43E34">
        <w:rPr>
          <w:rFonts w:ascii="Times New Roman" w:hAnsi="Times New Roman"/>
          <w:sz w:val="28"/>
          <w:szCs w:val="28"/>
        </w:rPr>
        <w:t>12 школ в районе являются малокомплектными</w:t>
      </w:r>
      <w:r w:rsidR="00CF4316">
        <w:rPr>
          <w:rFonts w:ascii="Times New Roman" w:hAnsi="Times New Roman"/>
          <w:sz w:val="28"/>
          <w:szCs w:val="28"/>
        </w:rPr>
        <w:t xml:space="preserve">, введено </w:t>
      </w:r>
      <w:proofErr w:type="spellStart"/>
      <w:r w:rsidR="00CF4316">
        <w:rPr>
          <w:rFonts w:ascii="Times New Roman" w:hAnsi="Times New Roman"/>
          <w:sz w:val="28"/>
          <w:szCs w:val="28"/>
        </w:rPr>
        <w:t>подушевое</w:t>
      </w:r>
      <w:proofErr w:type="spellEnd"/>
      <w:r w:rsidR="00CF4316">
        <w:rPr>
          <w:rFonts w:ascii="Times New Roman" w:hAnsi="Times New Roman"/>
          <w:sz w:val="28"/>
          <w:szCs w:val="28"/>
        </w:rPr>
        <w:t xml:space="preserve"> финансирование, что очень затрудняет работу социальных объектов. Благодаря взаимодействию всех структур, слаженной работе предприятий, населения </w:t>
      </w:r>
      <w:proofErr w:type="spellStart"/>
      <w:r w:rsidR="00CF4316">
        <w:rPr>
          <w:rFonts w:ascii="Times New Roman" w:hAnsi="Times New Roman"/>
          <w:sz w:val="28"/>
          <w:szCs w:val="28"/>
        </w:rPr>
        <w:t>Саракташский</w:t>
      </w:r>
      <w:proofErr w:type="spellEnd"/>
      <w:r w:rsidR="00CF4316">
        <w:rPr>
          <w:rFonts w:ascii="Times New Roman" w:hAnsi="Times New Roman"/>
          <w:sz w:val="28"/>
          <w:szCs w:val="28"/>
        </w:rPr>
        <w:t xml:space="preserve"> район по итогам 2017 года признан лучшим муниципальным образованием. </w:t>
      </w:r>
    </w:p>
    <w:p w:rsidR="00CF4316" w:rsidRDefault="00CF4316" w:rsidP="001863A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своем выступлении Любовь Петровна подробно остановилась на оценки кадастровой стоимости земельных участков. 70% предприятий через суд отстаивают уменьшение рыночной стоимости. </w:t>
      </w:r>
    </w:p>
    <w:p w:rsidR="00CF4316" w:rsidRDefault="00CF4316" w:rsidP="00CF431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F4316" w:rsidRDefault="00CF4316" w:rsidP="00CF431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 поставить на контроль следующие вопросы:</w:t>
      </w:r>
    </w:p>
    <w:p w:rsidR="00CF4316" w:rsidRDefault="00CF4316" w:rsidP="00CF4316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Наказывать в соответствии с действующим законодательством хозяев безнадзорных животных;</w:t>
      </w:r>
    </w:p>
    <w:p w:rsidR="00CF4316" w:rsidRDefault="00CF4316" w:rsidP="00CF4316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безопасности. </w:t>
      </w:r>
    </w:p>
    <w:p w:rsidR="00F424CC" w:rsidRDefault="00F424CC" w:rsidP="00CF431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F4316" w:rsidRDefault="00CF4316" w:rsidP="00CF4316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E150E">
        <w:rPr>
          <w:rFonts w:ascii="Times New Roman" w:hAnsi="Times New Roman" w:cs="Times New Roman"/>
          <w:sz w:val="28"/>
          <w:szCs w:val="28"/>
        </w:rPr>
        <w:t>. СЛУШАЛИ: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95CE3" w:rsidRPr="00954E51" w:rsidRDefault="00B95CE3" w:rsidP="00954E5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54E51">
        <w:rPr>
          <w:rFonts w:ascii="Times New Roman" w:hAnsi="Times New Roman" w:cs="Times New Roman"/>
          <w:sz w:val="28"/>
          <w:szCs w:val="28"/>
        </w:rPr>
        <w:t xml:space="preserve">Сергея Алексеевича </w:t>
      </w:r>
      <w:proofErr w:type="spellStart"/>
      <w:r w:rsidRPr="00954E51">
        <w:rPr>
          <w:rFonts w:ascii="Times New Roman" w:hAnsi="Times New Roman" w:cs="Times New Roman"/>
          <w:sz w:val="28"/>
          <w:szCs w:val="28"/>
        </w:rPr>
        <w:t>Долгушина</w:t>
      </w:r>
      <w:proofErr w:type="spellEnd"/>
      <w:r w:rsidRPr="00954E51">
        <w:rPr>
          <w:rFonts w:ascii="Times New Roman" w:hAnsi="Times New Roman" w:cs="Times New Roman"/>
          <w:sz w:val="28"/>
          <w:szCs w:val="28"/>
        </w:rPr>
        <w:t xml:space="preserve"> – заведующего </w:t>
      </w:r>
      <w:proofErr w:type="spellStart"/>
      <w:r w:rsidRPr="00954E51">
        <w:rPr>
          <w:rFonts w:ascii="Times New Roman" w:hAnsi="Times New Roman" w:cs="Times New Roman"/>
          <w:sz w:val="28"/>
          <w:szCs w:val="28"/>
        </w:rPr>
        <w:t>Черноотрожским</w:t>
      </w:r>
      <w:proofErr w:type="spellEnd"/>
      <w:r w:rsidRPr="00954E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E51">
        <w:rPr>
          <w:rFonts w:ascii="Times New Roman" w:hAnsi="Times New Roman" w:cs="Times New Roman"/>
          <w:sz w:val="28"/>
          <w:szCs w:val="28"/>
        </w:rPr>
        <w:t>ветучастком</w:t>
      </w:r>
      <w:proofErr w:type="spellEnd"/>
      <w:r w:rsidR="00F424CC" w:rsidRPr="00954E51">
        <w:rPr>
          <w:rFonts w:ascii="Times New Roman" w:hAnsi="Times New Roman" w:cs="Times New Roman"/>
          <w:sz w:val="28"/>
          <w:szCs w:val="28"/>
        </w:rPr>
        <w:t xml:space="preserve"> </w:t>
      </w:r>
      <w:r w:rsidR="00F424CC" w:rsidRPr="00954E51">
        <w:rPr>
          <w:rFonts w:ascii="Times New Roman" w:hAnsi="Times New Roman" w:cs="Times New Roman"/>
          <w:iCs/>
          <w:sz w:val="28"/>
          <w:szCs w:val="28"/>
        </w:rPr>
        <w:t>ГБУ «</w:t>
      </w:r>
      <w:proofErr w:type="spellStart"/>
      <w:r w:rsidR="00F424CC" w:rsidRPr="00954E51">
        <w:rPr>
          <w:rFonts w:ascii="Times New Roman" w:hAnsi="Times New Roman" w:cs="Times New Roman"/>
          <w:iCs/>
          <w:sz w:val="28"/>
          <w:szCs w:val="28"/>
        </w:rPr>
        <w:t>Саракташское</w:t>
      </w:r>
      <w:proofErr w:type="spellEnd"/>
      <w:r w:rsidR="00F424CC" w:rsidRPr="00954E51">
        <w:rPr>
          <w:rFonts w:ascii="Times New Roman" w:hAnsi="Times New Roman" w:cs="Times New Roman"/>
          <w:iCs/>
          <w:sz w:val="28"/>
          <w:szCs w:val="28"/>
        </w:rPr>
        <w:t xml:space="preserve"> районное управление ветеринарии</w:t>
      </w:r>
      <w:r w:rsidRPr="00954E51">
        <w:rPr>
          <w:rFonts w:ascii="Times New Roman" w:hAnsi="Times New Roman" w:cs="Times New Roman"/>
          <w:sz w:val="28"/>
          <w:szCs w:val="28"/>
        </w:rPr>
        <w:t xml:space="preserve">  о </w:t>
      </w:r>
      <w:r w:rsidR="00F424CC" w:rsidRPr="00954E51">
        <w:rPr>
          <w:rFonts w:ascii="Times New Roman" w:hAnsi="Times New Roman" w:cs="Times New Roman"/>
          <w:sz w:val="28"/>
          <w:szCs w:val="28"/>
        </w:rPr>
        <w:t xml:space="preserve">мерах профилактики и борьбы с лейкозом крупного рогатого скота. </w:t>
      </w:r>
    </w:p>
    <w:p w:rsidR="00954E51" w:rsidRDefault="00F424CC" w:rsidP="00954E5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4E51">
        <w:rPr>
          <w:sz w:val="28"/>
          <w:szCs w:val="28"/>
        </w:rPr>
        <w:t xml:space="preserve">В начале своего выступления Сергей Анатольевич </w:t>
      </w:r>
      <w:r w:rsidR="00B95CE3" w:rsidRPr="00954E51">
        <w:rPr>
          <w:sz w:val="28"/>
          <w:szCs w:val="28"/>
        </w:rPr>
        <w:t xml:space="preserve">рассказал о работе </w:t>
      </w:r>
      <w:proofErr w:type="spellStart"/>
      <w:r w:rsidR="00B95CE3" w:rsidRPr="00954E51">
        <w:rPr>
          <w:sz w:val="28"/>
          <w:szCs w:val="28"/>
        </w:rPr>
        <w:t>вет</w:t>
      </w:r>
      <w:proofErr w:type="gramStart"/>
      <w:r w:rsidR="00B95CE3" w:rsidRPr="00954E51">
        <w:rPr>
          <w:sz w:val="28"/>
          <w:szCs w:val="28"/>
        </w:rPr>
        <w:t>.у</w:t>
      </w:r>
      <w:proofErr w:type="gramEnd"/>
      <w:r w:rsidR="00B95CE3" w:rsidRPr="00954E51">
        <w:rPr>
          <w:sz w:val="28"/>
          <w:szCs w:val="28"/>
        </w:rPr>
        <w:t>частка</w:t>
      </w:r>
      <w:proofErr w:type="spellEnd"/>
      <w:r w:rsidR="00B95CE3" w:rsidRPr="00954E51">
        <w:rPr>
          <w:sz w:val="28"/>
          <w:szCs w:val="28"/>
        </w:rPr>
        <w:t xml:space="preserve">, обслуживающего Чёрноотрожский и Федоровский-первый сельсоветы. Отметил рост поголовья скота, при этом слабую ветеринарную обработку. При этом подчеркнул, что тарифы вакцинации утверждены областным управлением ветеринарии. В селе </w:t>
      </w:r>
      <w:proofErr w:type="spellStart"/>
      <w:r w:rsidR="00B95CE3" w:rsidRPr="00954E51">
        <w:rPr>
          <w:sz w:val="28"/>
          <w:szCs w:val="28"/>
        </w:rPr>
        <w:t>Изяк-Никитино</w:t>
      </w:r>
      <w:proofErr w:type="spellEnd"/>
      <w:r w:rsidR="00B95CE3" w:rsidRPr="00954E51">
        <w:rPr>
          <w:sz w:val="28"/>
          <w:szCs w:val="28"/>
        </w:rPr>
        <w:t xml:space="preserve"> обнаружен узелковый дерматит, рассказал о симптомах данного заболевания. </w:t>
      </w:r>
      <w:r w:rsidR="00954E51" w:rsidRPr="00954E51">
        <w:rPr>
          <w:sz w:val="28"/>
          <w:szCs w:val="28"/>
        </w:rPr>
        <w:t xml:space="preserve">Подробно остановился на мерах профилактики и борьбы с лейкозом крупного рогатого скота. Лейкоз крупного рогатого скота - хроническая инфекционная болезнь. Инфекционный процесс при лейкозе крупного рогатого скота характеризуется стадийностью. Различают 3 стадии или периода в развитии инфекции: инкубационную, гематологическую и опухолевую. Источником возбудителя болезни являются инфицированные вирусом лейкоза крупного рогатого скота животные на всех стадиях инфекционного процесса. Животные заражаются при проникновении в организм лимфоцитов, содержащих вирус лейкоза, </w:t>
      </w:r>
      <w:proofErr w:type="spellStart"/>
      <w:r w:rsidR="00954E51" w:rsidRPr="00954E51">
        <w:rPr>
          <w:sz w:val="28"/>
          <w:szCs w:val="28"/>
        </w:rPr>
        <w:t>энтерально</w:t>
      </w:r>
      <w:proofErr w:type="spellEnd"/>
      <w:r w:rsidR="00954E51" w:rsidRPr="00954E51">
        <w:rPr>
          <w:sz w:val="28"/>
          <w:szCs w:val="28"/>
        </w:rPr>
        <w:t xml:space="preserve"> и </w:t>
      </w:r>
      <w:proofErr w:type="spellStart"/>
      <w:r w:rsidR="00954E51" w:rsidRPr="00954E51">
        <w:rPr>
          <w:sz w:val="28"/>
          <w:szCs w:val="28"/>
        </w:rPr>
        <w:t>парентерально</w:t>
      </w:r>
      <w:proofErr w:type="gramStart"/>
      <w:r w:rsidR="00954E51" w:rsidRPr="00954E51">
        <w:rPr>
          <w:sz w:val="28"/>
          <w:szCs w:val="28"/>
        </w:rPr>
        <w:t>.Ф</w:t>
      </w:r>
      <w:proofErr w:type="gramEnd"/>
      <w:r w:rsidR="00954E51" w:rsidRPr="00954E51">
        <w:rPr>
          <w:sz w:val="28"/>
          <w:szCs w:val="28"/>
        </w:rPr>
        <w:t>акторами</w:t>
      </w:r>
      <w:proofErr w:type="spellEnd"/>
      <w:r w:rsidR="00954E51" w:rsidRPr="00954E51">
        <w:rPr>
          <w:sz w:val="28"/>
          <w:szCs w:val="28"/>
        </w:rPr>
        <w:t xml:space="preserve"> передачи вируса являются: кровь, молоко и другие материалы, содержащие лимфоидные клетки животных, зараженных вирусом лейкоза крупного рогатого скота.</w:t>
      </w:r>
      <w:r w:rsidR="00954E51">
        <w:rPr>
          <w:sz w:val="28"/>
          <w:szCs w:val="28"/>
        </w:rPr>
        <w:t xml:space="preserve"> К основным мероприятиям при оздоровлении от лейкоза КРС в индивидуальных хозяйствах относятся:</w:t>
      </w:r>
    </w:p>
    <w:p w:rsidR="00954E51" w:rsidRDefault="00954E51" w:rsidP="00954E5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изоляция зараженных ВЛКРС и сдача животных на убой;</w:t>
      </w:r>
    </w:p>
    <w:p w:rsidR="00954E51" w:rsidRDefault="00954E51" w:rsidP="00954E5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исследование всего поголовья КРС 2 раза в год с 6 месячного возраста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РИД. Положительно реагирующих животных изолировать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РИД отрицательных. </w:t>
      </w:r>
      <w:proofErr w:type="gramStart"/>
      <w:r>
        <w:rPr>
          <w:sz w:val="28"/>
          <w:szCs w:val="28"/>
        </w:rPr>
        <w:t>Совместная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пасьба</w:t>
      </w:r>
      <w:proofErr w:type="spellEnd"/>
      <w:r>
        <w:rPr>
          <w:sz w:val="28"/>
          <w:szCs w:val="28"/>
        </w:rPr>
        <w:t xml:space="preserve"> их запрещается;</w:t>
      </w:r>
    </w:p>
    <w:p w:rsidR="00954E51" w:rsidRDefault="00954E51" w:rsidP="00954E5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молоко от РИД положительных коров разрешается реал</w:t>
      </w:r>
      <w:r w:rsidR="003F3B81">
        <w:rPr>
          <w:sz w:val="28"/>
          <w:szCs w:val="28"/>
        </w:rPr>
        <w:t>изовывать только после пастери</w:t>
      </w:r>
      <w:r>
        <w:rPr>
          <w:sz w:val="28"/>
          <w:szCs w:val="28"/>
        </w:rPr>
        <w:t>зации при температуре 76</w:t>
      </w:r>
      <w:proofErr w:type="gramStart"/>
      <w:r>
        <w:rPr>
          <w:sz w:val="28"/>
          <w:szCs w:val="28"/>
        </w:rPr>
        <w:t xml:space="preserve"> С</w:t>
      </w:r>
      <w:proofErr w:type="gramEnd"/>
      <w:r w:rsidR="003F3B81">
        <w:rPr>
          <w:sz w:val="28"/>
          <w:szCs w:val="28"/>
        </w:rPr>
        <w:t xml:space="preserve"> 20 секунд или кипячения;</w:t>
      </w:r>
    </w:p>
    <w:p w:rsidR="003F3B81" w:rsidRDefault="003F3B81" w:rsidP="00954E5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положительно реагирующее поголовье коров исследовать только по гематологии. Больных животных сдавать на убой незамедлительно;</w:t>
      </w:r>
    </w:p>
    <w:p w:rsidR="003F3B81" w:rsidRDefault="003F3B81" w:rsidP="00954E5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проводить искусственное осеменение коров или иметь отдельных быков – производителей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РИД</w:t>
      </w:r>
      <w:proofErr w:type="gramEnd"/>
      <w:r>
        <w:rPr>
          <w:sz w:val="28"/>
          <w:szCs w:val="28"/>
        </w:rPr>
        <w:t xml:space="preserve"> отрицательных и РИД положительных коров и телок;</w:t>
      </w:r>
    </w:p>
    <w:p w:rsidR="003F3B81" w:rsidRDefault="003F3B81" w:rsidP="00954E51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исследование быков-производителей производить 1 раз в квартал. </w:t>
      </w:r>
    </w:p>
    <w:p w:rsidR="00CF4316" w:rsidRPr="00204ADB" w:rsidRDefault="00CF4316" w:rsidP="00CF4316">
      <w:pPr>
        <w:pStyle w:val="1"/>
        <w:ind w:firstLine="709"/>
        <w:jc w:val="both"/>
        <w:rPr>
          <w:b w:val="0"/>
          <w:sz w:val="28"/>
          <w:szCs w:val="28"/>
        </w:rPr>
      </w:pPr>
      <w:r w:rsidRPr="00204ADB">
        <w:rPr>
          <w:b w:val="0"/>
          <w:sz w:val="28"/>
          <w:szCs w:val="28"/>
        </w:rPr>
        <w:t xml:space="preserve">РЕШИЛИ: </w:t>
      </w:r>
    </w:p>
    <w:p w:rsidR="003F3B81" w:rsidRPr="00954E51" w:rsidRDefault="00CF4316" w:rsidP="003F3B8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Информацию о </w:t>
      </w:r>
      <w:r w:rsidR="003F3B81">
        <w:rPr>
          <w:rFonts w:ascii="Times New Roman" w:hAnsi="Times New Roman"/>
          <w:sz w:val="28"/>
          <w:szCs w:val="28"/>
        </w:rPr>
        <w:t xml:space="preserve">мерах </w:t>
      </w:r>
      <w:r w:rsidR="003F3B81" w:rsidRPr="00954E51">
        <w:rPr>
          <w:rFonts w:ascii="Times New Roman" w:hAnsi="Times New Roman" w:cs="Times New Roman"/>
          <w:sz w:val="28"/>
          <w:szCs w:val="28"/>
        </w:rPr>
        <w:t>профилактики и борьбы с лейкозом крупного рогатого скота</w:t>
      </w:r>
      <w:r w:rsidR="003F3B81">
        <w:rPr>
          <w:rFonts w:ascii="Times New Roman" w:hAnsi="Times New Roman" w:cs="Times New Roman"/>
          <w:sz w:val="28"/>
          <w:szCs w:val="28"/>
        </w:rPr>
        <w:t xml:space="preserve"> принять к сведению и исполнению</w:t>
      </w:r>
      <w:r w:rsidR="003F3B81" w:rsidRPr="00954E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555" w:rsidRDefault="00E03555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Председательствующий     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150E">
        <w:rPr>
          <w:rFonts w:ascii="Times New Roman" w:hAnsi="Times New Roman" w:cs="Times New Roman"/>
          <w:sz w:val="28"/>
          <w:szCs w:val="28"/>
        </w:rPr>
        <w:t>___________</w:t>
      </w:r>
      <w:r w:rsidR="0029597E">
        <w:rPr>
          <w:rFonts w:ascii="Times New Roman" w:hAnsi="Times New Roman" w:cs="Times New Roman"/>
          <w:sz w:val="28"/>
          <w:szCs w:val="28"/>
        </w:rPr>
        <w:t>_</w:t>
      </w:r>
      <w:r w:rsidRPr="008E150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</w:t>
      </w:r>
      <w:r w:rsidR="00CA29F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29597E" w:rsidRDefault="0029597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B74" w:rsidRDefault="008C5D14" w:rsidP="0029597E">
      <w:pPr>
        <w:pStyle w:val="ConsPlusNonformat"/>
      </w:pPr>
      <w:r w:rsidRPr="008E150E">
        <w:rPr>
          <w:rFonts w:ascii="Times New Roman" w:hAnsi="Times New Roman" w:cs="Times New Roman"/>
          <w:sz w:val="28"/>
          <w:szCs w:val="28"/>
        </w:rPr>
        <w:t>Секретарь</w:t>
      </w:r>
      <w:r w:rsidRPr="008E150E">
        <w:rPr>
          <w:rFonts w:ascii="Times New Roman" w:hAnsi="Times New Roman" w:cs="Times New Roman"/>
          <w:sz w:val="28"/>
          <w:szCs w:val="28"/>
        </w:rPr>
        <w:tab/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            О.С. </w:t>
      </w:r>
      <w:proofErr w:type="spellStart"/>
      <w:r w:rsidR="0029597E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</w:p>
    <w:sectPr w:rsidR="00942B74" w:rsidSect="003F3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62422"/>
    <w:multiLevelType w:val="hybridMultilevel"/>
    <w:tmpl w:val="82742894"/>
    <w:lvl w:ilvl="0" w:tplc="215406A0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3F95A4C"/>
    <w:multiLevelType w:val="hybridMultilevel"/>
    <w:tmpl w:val="A216D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C5D14"/>
    <w:rsid w:val="00035DA9"/>
    <w:rsid w:val="0005639C"/>
    <w:rsid w:val="00096B50"/>
    <w:rsid w:val="00110375"/>
    <w:rsid w:val="00112898"/>
    <w:rsid w:val="00112EF4"/>
    <w:rsid w:val="001205D5"/>
    <w:rsid w:val="001854ED"/>
    <w:rsid w:val="001863AA"/>
    <w:rsid w:val="001A5E7E"/>
    <w:rsid w:val="001A65AE"/>
    <w:rsid w:val="002026D9"/>
    <w:rsid w:val="002215EA"/>
    <w:rsid w:val="00223FC2"/>
    <w:rsid w:val="002502CC"/>
    <w:rsid w:val="0029597E"/>
    <w:rsid w:val="002B7E77"/>
    <w:rsid w:val="002C0170"/>
    <w:rsid w:val="002C6C92"/>
    <w:rsid w:val="002D5A53"/>
    <w:rsid w:val="002E0EE1"/>
    <w:rsid w:val="00305880"/>
    <w:rsid w:val="0033207C"/>
    <w:rsid w:val="00341121"/>
    <w:rsid w:val="00342819"/>
    <w:rsid w:val="00362E20"/>
    <w:rsid w:val="003717C9"/>
    <w:rsid w:val="0037463C"/>
    <w:rsid w:val="003D4E86"/>
    <w:rsid w:val="003F277F"/>
    <w:rsid w:val="003F3B81"/>
    <w:rsid w:val="00407ABB"/>
    <w:rsid w:val="00427750"/>
    <w:rsid w:val="004920BE"/>
    <w:rsid w:val="00500210"/>
    <w:rsid w:val="00535258"/>
    <w:rsid w:val="005555B7"/>
    <w:rsid w:val="005B3B96"/>
    <w:rsid w:val="005C7C7A"/>
    <w:rsid w:val="005D656D"/>
    <w:rsid w:val="005F6525"/>
    <w:rsid w:val="00622BCC"/>
    <w:rsid w:val="006A1AAF"/>
    <w:rsid w:val="00752F9E"/>
    <w:rsid w:val="0076128A"/>
    <w:rsid w:val="007760D5"/>
    <w:rsid w:val="00803EC5"/>
    <w:rsid w:val="008977F8"/>
    <w:rsid w:val="008B4A8F"/>
    <w:rsid w:val="008C5D14"/>
    <w:rsid w:val="008D2BEA"/>
    <w:rsid w:val="008F4697"/>
    <w:rsid w:val="00954E51"/>
    <w:rsid w:val="00997F2B"/>
    <w:rsid w:val="009B622F"/>
    <w:rsid w:val="009E2042"/>
    <w:rsid w:val="00A35DEE"/>
    <w:rsid w:val="00A43E34"/>
    <w:rsid w:val="00A87D26"/>
    <w:rsid w:val="00A96E42"/>
    <w:rsid w:val="00AC0619"/>
    <w:rsid w:val="00AC3EC7"/>
    <w:rsid w:val="00AD123F"/>
    <w:rsid w:val="00B151D8"/>
    <w:rsid w:val="00B41A4C"/>
    <w:rsid w:val="00B934A3"/>
    <w:rsid w:val="00B95CE3"/>
    <w:rsid w:val="00BA2579"/>
    <w:rsid w:val="00BC1EB1"/>
    <w:rsid w:val="00BE25ED"/>
    <w:rsid w:val="00C56019"/>
    <w:rsid w:val="00C72282"/>
    <w:rsid w:val="00C86C0D"/>
    <w:rsid w:val="00C90919"/>
    <w:rsid w:val="00CA29FE"/>
    <w:rsid w:val="00CD3BA7"/>
    <w:rsid w:val="00CD7759"/>
    <w:rsid w:val="00CF4316"/>
    <w:rsid w:val="00D1620E"/>
    <w:rsid w:val="00D2735E"/>
    <w:rsid w:val="00DA550C"/>
    <w:rsid w:val="00DD7539"/>
    <w:rsid w:val="00E03555"/>
    <w:rsid w:val="00E70CEE"/>
    <w:rsid w:val="00E774C1"/>
    <w:rsid w:val="00E820E1"/>
    <w:rsid w:val="00E9591E"/>
    <w:rsid w:val="00EC1CC5"/>
    <w:rsid w:val="00EC20A8"/>
    <w:rsid w:val="00F208F6"/>
    <w:rsid w:val="00F24FA9"/>
    <w:rsid w:val="00F424CC"/>
    <w:rsid w:val="00FB17F4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502C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C5D14"/>
    <w:pPr>
      <w:spacing w:after="120"/>
    </w:pPr>
  </w:style>
  <w:style w:type="character" w:customStyle="1" w:styleId="a4">
    <w:name w:val="Основной текст Знак"/>
    <w:basedOn w:val="a0"/>
    <w:link w:val="a3"/>
    <w:rsid w:val="008C5D1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7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rsid w:val="005C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502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CF4316"/>
  </w:style>
  <w:style w:type="paragraph" w:styleId="a9">
    <w:name w:val="Normal (Web)"/>
    <w:basedOn w:val="a"/>
    <w:uiPriority w:val="99"/>
    <w:semiHidden/>
    <w:unhideWhenUsed/>
    <w:rsid w:val="00954E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4AFE4-AB7A-47E3-9781-7C5DE0682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7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2018-03-05T07:50:00Z</cp:lastPrinted>
  <dcterms:created xsi:type="dcterms:W3CDTF">2017-04-05T09:02:00Z</dcterms:created>
  <dcterms:modified xsi:type="dcterms:W3CDTF">2018-03-05T07:50:00Z</dcterms:modified>
</cp:coreProperties>
</file>