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2" w:rsidRPr="00DE51E2" w:rsidRDefault="00DE51E2" w:rsidP="00DE51E2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1E2">
        <w:rPr>
          <w:rFonts w:ascii="Times New Roman" w:hAnsi="Times New Roman" w:cs="Times New Roman"/>
          <w:b/>
          <w:sz w:val="40"/>
          <w:szCs w:val="40"/>
        </w:rPr>
        <w:t>Межрайонная инспекция федеральной налоговой службы №7  по Оренбургской области сообщает</w:t>
      </w:r>
    </w:p>
    <w:p w:rsidR="00DE51E2" w:rsidRPr="00DE51E2" w:rsidRDefault="00DE51E2" w:rsidP="00DE5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 xml:space="preserve">Жителям Оренбуржья разосланы единые налоговые уведомления на уплату </w:t>
      </w:r>
      <w:r w:rsidRPr="00DE51E2">
        <w:rPr>
          <w:rFonts w:ascii="Times New Roman" w:hAnsi="Times New Roman" w:cs="Times New Roman"/>
          <w:b/>
          <w:sz w:val="28"/>
          <w:szCs w:val="28"/>
        </w:rPr>
        <w:t>имущественных налогов (транспортный, земельный и налог на имущество) за 2017 год,</w:t>
      </w:r>
      <w:r w:rsidRPr="00DE51E2"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 xml:space="preserve">уплатить которые необходимо не позднее </w:t>
      </w:r>
      <w:r w:rsidRPr="00DE51E2">
        <w:rPr>
          <w:rFonts w:ascii="Times New Roman" w:hAnsi="Times New Roman" w:cs="Times New Roman"/>
          <w:sz w:val="28"/>
          <w:szCs w:val="28"/>
        </w:rPr>
        <w:t xml:space="preserve">3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2018 года (1 декабря - выходной).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>Граждане получили налоговые уведомления по почте,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сервиса ФНС России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уведомления уже загружены в электронной форме.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>Имущественные налоги можно уплатить в любом кредитном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 xml:space="preserve">либо через мобильные приложения банков и портала </w:t>
      </w:r>
      <w:proofErr w:type="spellStart"/>
      <w:r w:rsidRPr="00DE51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51E2">
        <w:rPr>
          <w:rFonts w:ascii="Times New Roman" w:hAnsi="Times New Roman" w:cs="Times New Roman"/>
          <w:sz w:val="28"/>
          <w:szCs w:val="28"/>
        </w:rPr>
        <w:t>.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>Самым удобным способом оперативного получения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уведомлений и уплаты налогов является сервис ФНС России «Личный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налогоплательщика для физических лиц» (</w:t>
      </w:r>
      <w:proofErr w:type="spellStart"/>
      <w:r w:rsidRPr="00DE51E2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DE51E2">
        <w:rPr>
          <w:rFonts w:ascii="Times New Roman" w:hAnsi="Times New Roman" w:cs="Times New Roman"/>
          <w:sz w:val="28"/>
          <w:szCs w:val="28"/>
        </w:rPr>
        <w:t>). Из личного кабинета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любое время можно сформировать налоговое уведомление и распечатать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 xml:space="preserve">с платежным документом либо уплатить суммы налога в режиме </w:t>
      </w:r>
      <w:proofErr w:type="spellStart"/>
      <w:r w:rsidRPr="00DE51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E51E2">
        <w:rPr>
          <w:rFonts w:ascii="Times New Roman" w:hAnsi="Times New Roman" w:cs="Times New Roman"/>
          <w:sz w:val="28"/>
          <w:szCs w:val="28"/>
        </w:rPr>
        <w:t>.</w:t>
      </w:r>
    </w:p>
    <w:p w:rsid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E2">
        <w:rPr>
          <w:rFonts w:ascii="Times New Roman" w:hAnsi="Times New Roman" w:cs="Times New Roman"/>
          <w:b/>
          <w:bCs/>
          <w:sz w:val="28"/>
          <w:szCs w:val="28"/>
        </w:rPr>
        <w:t>2. Физические лица, имеющие в собственности 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средства, зарегистрированные в органах ГИБДД более 15 лет назад,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являющееся объектом налогообложения в отношении которого,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 xml:space="preserve">исчисляется транспортный налог. 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>В соответствии со статьей 357 Налогового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(далее - Кодекс) налогоплательщиками транспортного налога признаются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 xml:space="preserve">на которых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E51E2">
        <w:rPr>
          <w:rFonts w:ascii="Times New Roman" w:hAnsi="Times New Roman" w:cs="Times New Roman"/>
          <w:sz w:val="28"/>
          <w:szCs w:val="28"/>
        </w:rPr>
        <w:t>зарегистрированы транспортные средства, признаваемые</w:t>
      </w:r>
      <w:r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Pr="00DE51E2">
        <w:rPr>
          <w:rFonts w:ascii="Times New Roman" w:hAnsi="Times New Roman" w:cs="Times New Roman"/>
          <w:sz w:val="28"/>
          <w:szCs w:val="28"/>
        </w:rPr>
        <w:t xml:space="preserve"> налогообложения. Объектом налогообложения, в свою очередь, признаются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автомобили и другие транспортные средства, зарегистрированные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установленном порядке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>Федерации (пункт 1 статьи 358 Кодекса).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1E2">
        <w:rPr>
          <w:rFonts w:ascii="Times New Roman" w:hAnsi="Times New Roman" w:cs="Times New Roman"/>
          <w:b/>
          <w:bCs/>
          <w:sz w:val="28"/>
          <w:szCs w:val="28"/>
        </w:rPr>
        <w:t>Таким образом, обязанность по уплате транспортного налога зависит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от факта регистрации транспортного средства, а не от фактического 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использования налогоплательщиком.</w:t>
      </w:r>
    </w:p>
    <w:p w:rsidR="00E60A59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E51E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DE51E2">
        <w:rPr>
          <w:rFonts w:ascii="Times New Roman" w:hAnsi="Times New Roman" w:cs="Times New Roman"/>
          <w:sz w:val="28"/>
          <w:szCs w:val="28"/>
        </w:rPr>
        <w:t>, для прекращения взимания транспортного налога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sz w:val="28"/>
          <w:szCs w:val="28"/>
        </w:rPr>
        <w:t xml:space="preserve">отношении автомобиля, который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>находится в неисправном состоянии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1E2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эксплуатируется, </w:t>
      </w:r>
      <w:r w:rsidRPr="00DE51E2">
        <w:rPr>
          <w:rFonts w:ascii="Times New Roman" w:hAnsi="Times New Roman" w:cs="Times New Roman"/>
          <w:sz w:val="28"/>
          <w:szCs w:val="28"/>
        </w:rPr>
        <w:t>его необходимо снять с учета в регистрирующем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1E2" w:rsidRPr="00DE51E2" w:rsidRDefault="00DE51E2" w:rsidP="00DE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1E2" w:rsidRPr="00DE51E2" w:rsidSect="00E6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51E2"/>
    <w:rsid w:val="00DE51E2"/>
    <w:rsid w:val="00E6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2018-10-15T09:59:00Z</cp:lastPrinted>
  <dcterms:created xsi:type="dcterms:W3CDTF">2018-10-15T09:50:00Z</dcterms:created>
  <dcterms:modified xsi:type="dcterms:W3CDTF">2018-10-15T10:00:00Z</dcterms:modified>
</cp:coreProperties>
</file>