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665B0" w:rsidTr="00A665B0">
        <w:trPr>
          <w:trHeight w:val="1142"/>
          <w:jc w:val="center"/>
        </w:trPr>
        <w:tc>
          <w:tcPr>
            <w:tcW w:w="3321" w:type="dxa"/>
          </w:tcPr>
          <w:p w:rsidR="00A665B0" w:rsidRDefault="00A665B0" w:rsidP="00B5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hideMark/>
          </w:tcPr>
          <w:p w:rsidR="00A665B0" w:rsidRDefault="00E70603" w:rsidP="00B5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7060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19100" cy="5429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665B0" w:rsidRDefault="00A665B0" w:rsidP="00B5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665B0" w:rsidRPr="00A665B0" w:rsidRDefault="00A665B0" w:rsidP="00B5109A">
      <w:pPr>
        <w:pStyle w:val="2"/>
        <w:rPr>
          <w:szCs w:val="28"/>
          <w:lang w:eastAsia="zh-CN"/>
        </w:rPr>
      </w:pPr>
      <w:r w:rsidRPr="00A665B0">
        <w:t xml:space="preserve">АДМИНИСТРАЦИЯ </w:t>
      </w:r>
      <w:r w:rsidR="00E70603">
        <w:t>ЧЁРНООТРОЖСКОГО</w:t>
      </w:r>
      <w:r w:rsidRPr="00A665B0">
        <w:t xml:space="preserve"> СЕЛЬСОВЕТА САРАКТАШСКОГО РАЙОНА ОРЕНБУРГСКОЙ ОБЛАСТИ</w:t>
      </w:r>
    </w:p>
    <w:p w:rsidR="00A665B0" w:rsidRDefault="00A665B0" w:rsidP="00B5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B0" w:rsidRPr="00A665B0" w:rsidRDefault="00A665B0" w:rsidP="00B5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B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65B0" w:rsidRDefault="00A665B0" w:rsidP="00B5109A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665B0" w:rsidRDefault="00E70603" w:rsidP="00B5109A">
      <w:pPr>
        <w:pStyle w:val="ac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E70603">
        <w:rPr>
          <w:rFonts w:ascii="Times New Roman" w:hAnsi="Times New Roman" w:cs="Times New Roman"/>
          <w:sz w:val="28"/>
          <w:szCs w:val="28"/>
          <w:u w:val="single"/>
        </w:rPr>
        <w:t xml:space="preserve">05. </w:t>
      </w:r>
      <w:r w:rsidR="00A665B0" w:rsidRPr="00E70603">
        <w:rPr>
          <w:rFonts w:ascii="Times New Roman" w:hAnsi="Times New Roman" w:cs="Times New Roman"/>
          <w:sz w:val="28"/>
          <w:szCs w:val="28"/>
          <w:u w:val="single"/>
        </w:rPr>
        <w:t>12.2017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665B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5B0">
        <w:rPr>
          <w:rFonts w:ascii="Times New Roman" w:hAnsi="Times New Roman" w:cs="Times New Roman"/>
          <w:sz w:val="28"/>
          <w:szCs w:val="28"/>
        </w:rPr>
        <w:t xml:space="preserve">    с.</w:t>
      </w:r>
      <w:r>
        <w:rPr>
          <w:rFonts w:ascii="Times New Roman" w:hAnsi="Times New Roman" w:cs="Times New Roman"/>
          <w:sz w:val="28"/>
          <w:szCs w:val="28"/>
        </w:rPr>
        <w:t xml:space="preserve"> Черный Отрог</w:t>
      </w:r>
      <w:r w:rsidR="00A665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65B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603">
        <w:rPr>
          <w:rFonts w:ascii="Times New Roman" w:hAnsi="Times New Roman" w:cs="Times New Roman"/>
          <w:sz w:val="28"/>
          <w:szCs w:val="28"/>
          <w:u w:val="single"/>
        </w:rPr>
        <w:t>218</w:t>
      </w:r>
      <w:r w:rsidR="00A665B0" w:rsidRPr="00E70603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E70603" w:rsidRDefault="00E70603" w:rsidP="00B5109A">
      <w:pPr>
        <w:pStyle w:val="2"/>
        <w:ind w:right="-284"/>
        <w:jc w:val="left"/>
        <w:rPr>
          <w:rFonts w:eastAsia="Arial Unicode MS"/>
          <w:b w:val="0"/>
          <w:bCs w:val="0"/>
          <w:color w:val="000000"/>
          <w:szCs w:val="28"/>
          <w:lang w:eastAsia="zh-CN"/>
        </w:rPr>
      </w:pPr>
    </w:p>
    <w:p w:rsidR="00E70603" w:rsidRDefault="00E70603" w:rsidP="00B5109A">
      <w:pPr>
        <w:pStyle w:val="2"/>
        <w:ind w:right="-284"/>
        <w:jc w:val="left"/>
        <w:rPr>
          <w:rFonts w:eastAsia="Arial Unicode MS"/>
          <w:b w:val="0"/>
          <w:bCs w:val="0"/>
          <w:color w:val="000000"/>
          <w:szCs w:val="28"/>
          <w:lang w:eastAsia="zh-CN"/>
        </w:rPr>
      </w:pPr>
    </w:p>
    <w:p w:rsidR="00DC2D7B" w:rsidRDefault="00DC2D7B" w:rsidP="00B5109A">
      <w:pPr>
        <w:pStyle w:val="2"/>
        <w:ind w:right="-284"/>
        <w:rPr>
          <w:b w:val="0"/>
          <w:szCs w:val="28"/>
        </w:rPr>
      </w:pPr>
      <w:r w:rsidRPr="00DC2D7B">
        <w:rPr>
          <w:b w:val="0"/>
          <w:szCs w:val="28"/>
        </w:rPr>
        <w:t>Об утверждении</w:t>
      </w:r>
      <w:r w:rsidR="00152B5E">
        <w:rPr>
          <w:b w:val="0"/>
          <w:szCs w:val="28"/>
        </w:rPr>
        <w:t xml:space="preserve"> муниципальной программы </w:t>
      </w:r>
      <w:r w:rsidR="002921CF">
        <w:rPr>
          <w:b w:val="0"/>
          <w:szCs w:val="28"/>
        </w:rPr>
        <w:t>«</w:t>
      </w:r>
      <w:r w:rsidR="00152B5E">
        <w:rPr>
          <w:b w:val="0"/>
          <w:szCs w:val="28"/>
        </w:rPr>
        <w:t>К</w:t>
      </w:r>
      <w:r>
        <w:rPr>
          <w:b w:val="0"/>
          <w:szCs w:val="28"/>
        </w:rPr>
        <w:t xml:space="preserve">омплексного развития транспортной инфраструктуры муниципального образования </w:t>
      </w:r>
      <w:r w:rsidR="00E70603">
        <w:rPr>
          <w:b w:val="0"/>
          <w:szCs w:val="28"/>
        </w:rPr>
        <w:t>Чёрноотрожский</w:t>
      </w:r>
      <w:r>
        <w:rPr>
          <w:b w:val="0"/>
          <w:szCs w:val="28"/>
        </w:rPr>
        <w:t xml:space="preserve"> сельсовет Саракташского рай</w:t>
      </w:r>
      <w:r w:rsidR="00B5109A">
        <w:rPr>
          <w:b w:val="0"/>
          <w:szCs w:val="28"/>
        </w:rPr>
        <w:t>она Оренбургской области на 2018</w:t>
      </w:r>
      <w:r>
        <w:rPr>
          <w:b w:val="0"/>
          <w:szCs w:val="28"/>
        </w:rPr>
        <w:t>-202</w:t>
      </w:r>
      <w:r w:rsidR="00B5109A">
        <w:rPr>
          <w:b w:val="0"/>
          <w:szCs w:val="28"/>
        </w:rPr>
        <w:t>8</w:t>
      </w:r>
      <w:r>
        <w:rPr>
          <w:b w:val="0"/>
          <w:szCs w:val="28"/>
        </w:rPr>
        <w:t xml:space="preserve"> годы</w:t>
      </w:r>
      <w:r w:rsidR="002921CF">
        <w:rPr>
          <w:b w:val="0"/>
          <w:szCs w:val="28"/>
        </w:rPr>
        <w:t>»</w:t>
      </w:r>
    </w:p>
    <w:p w:rsidR="00A665B0" w:rsidRDefault="00A665B0" w:rsidP="00B5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7B" w:rsidRDefault="00DC2D7B" w:rsidP="00B51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Федерации, Федеральны</w:t>
      </w:r>
      <w:r w:rsidR="00E70603">
        <w:rPr>
          <w:rFonts w:ascii="Times New Roman" w:hAnsi="Times New Roman" w:cs="Times New Roman"/>
          <w:sz w:val="28"/>
          <w:szCs w:val="28"/>
        </w:rPr>
        <w:t>м 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25.12.2015 года № 1440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 развит</w:t>
      </w:r>
      <w:r w:rsidR="00E70603">
        <w:rPr>
          <w:rFonts w:ascii="Times New Roman" w:hAnsi="Times New Roman" w:cs="Times New Roman"/>
          <w:sz w:val="28"/>
          <w:szCs w:val="28"/>
        </w:rPr>
        <w:t xml:space="preserve">ия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поселений и городских округов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Генеральным планом муниципального  образования </w:t>
      </w:r>
      <w:r w:rsidR="00E70603">
        <w:rPr>
          <w:rFonts w:ascii="Times New Roman" w:hAnsi="Times New Roman" w:cs="Times New Roman"/>
          <w:sz w:val="28"/>
          <w:szCs w:val="28"/>
        </w:rPr>
        <w:t>Чёрноотрожский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6F6206" w:rsidRPr="00A23634" w:rsidRDefault="006F6206" w:rsidP="00B51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1.</w:t>
      </w:r>
      <w:r w:rsidR="00E70603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У</w:t>
      </w:r>
      <w:r w:rsidR="00E70603">
        <w:rPr>
          <w:rFonts w:ascii="Times New Roman" w:hAnsi="Times New Roman" w:cs="Times New Roman"/>
          <w:sz w:val="28"/>
          <w:szCs w:val="28"/>
        </w:rPr>
        <w:t>твердить Программу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муниципального образования </w:t>
      </w:r>
      <w:r w:rsidR="00E70603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201</w:t>
      </w:r>
      <w:r w:rsidR="00B5109A">
        <w:rPr>
          <w:rFonts w:ascii="Times New Roman" w:hAnsi="Times New Roman" w:cs="Times New Roman"/>
          <w:sz w:val="28"/>
          <w:szCs w:val="28"/>
        </w:rPr>
        <w:t>8</w:t>
      </w:r>
      <w:r w:rsidRPr="00A23634">
        <w:rPr>
          <w:rFonts w:ascii="Times New Roman" w:hAnsi="Times New Roman" w:cs="Times New Roman"/>
          <w:sz w:val="28"/>
          <w:szCs w:val="28"/>
        </w:rPr>
        <w:t>-202</w:t>
      </w:r>
      <w:r w:rsidR="00B5109A">
        <w:rPr>
          <w:rFonts w:ascii="Times New Roman" w:hAnsi="Times New Roman" w:cs="Times New Roman"/>
          <w:sz w:val="28"/>
          <w:szCs w:val="28"/>
        </w:rPr>
        <w:t>8</w:t>
      </w:r>
      <w:r w:rsidRPr="00A2363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23634" w:rsidRPr="00E70603" w:rsidRDefault="006F6206" w:rsidP="00B51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03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E70603" w:rsidRPr="00E7060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Чёрноотрожского сельсовета в информационно-телекоммуникационной сети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="00E70603" w:rsidRPr="00E70603">
        <w:rPr>
          <w:rFonts w:ascii="Times New Roman" w:hAnsi="Times New Roman" w:cs="Times New Roman"/>
          <w:sz w:val="28"/>
          <w:szCs w:val="28"/>
        </w:rPr>
        <w:t>Интернет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="00E70603" w:rsidRPr="00E70603">
        <w:rPr>
          <w:rFonts w:ascii="Times New Roman" w:hAnsi="Times New Roman" w:cs="Times New Roman"/>
          <w:sz w:val="28"/>
          <w:szCs w:val="28"/>
        </w:rPr>
        <w:t xml:space="preserve"> </w:t>
      </w:r>
      <w:r w:rsidRPr="00E70603">
        <w:rPr>
          <w:rFonts w:ascii="Times New Roman" w:hAnsi="Times New Roman" w:cs="Times New Roman"/>
          <w:sz w:val="28"/>
          <w:szCs w:val="28"/>
        </w:rPr>
        <w:t>и  в федеральной государственной информационной системе территориального планирования (ФГИС ТП)</w:t>
      </w:r>
      <w:r w:rsidR="00E70603">
        <w:rPr>
          <w:rFonts w:ascii="Times New Roman" w:hAnsi="Times New Roman" w:cs="Times New Roman"/>
          <w:sz w:val="28"/>
          <w:szCs w:val="28"/>
        </w:rPr>
        <w:t>.</w:t>
      </w:r>
    </w:p>
    <w:p w:rsidR="006F6206" w:rsidRPr="00A23634" w:rsidRDefault="006F6206" w:rsidP="00B51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F6206" w:rsidRDefault="006F6206" w:rsidP="00B51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4. Настоящее постановление  вступает в силу с момента его официального опубликования.</w:t>
      </w:r>
    </w:p>
    <w:p w:rsidR="00E70603" w:rsidRDefault="00E70603" w:rsidP="00B51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603" w:rsidRDefault="00E70603" w:rsidP="00B51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603" w:rsidRPr="00A23634" w:rsidRDefault="00E70603" w:rsidP="00B51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603" w:rsidRPr="00E70603" w:rsidRDefault="00E70603" w:rsidP="00B5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0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0603">
        <w:rPr>
          <w:rFonts w:ascii="Times New Roman" w:hAnsi="Times New Roman" w:cs="Times New Roman"/>
          <w:sz w:val="28"/>
          <w:szCs w:val="28"/>
        </w:rPr>
        <w:t xml:space="preserve">   З.Ш.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603">
        <w:rPr>
          <w:rFonts w:ascii="Times New Roman" w:hAnsi="Times New Roman" w:cs="Times New Roman"/>
          <w:sz w:val="28"/>
          <w:szCs w:val="28"/>
        </w:rPr>
        <w:t>Габзалилов</w:t>
      </w:r>
    </w:p>
    <w:p w:rsidR="00E70603" w:rsidRPr="00E70603" w:rsidRDefault="00E70603" w:rsidP="00B5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03" w:rsidRPr="00E70603" w:rsidRDefault="00E70603" w:rsidP="00B510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03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</w:t>
      </w:r>
      <w:r w:rsidRPr="00E70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03">
        <w:rPr>
          <w:rFonts w:ascii="Times New Roman" w:hAnsi="Times New Roman" w:cs="Times New Roman"/>
          <w:sz w:val="28"/>
          <w:szCs w:val="28"/>
        </w:rPr>
        <w:br w:type="page"/>
      </w:r>
    </w:p>
    <w:p w:rsidR="00E70603" w:rsidRPr="00E70603" w:rsidRDefault="00E70603" w:rsidP="00B5109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E70603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E70603" w:rsidRPr="00E70603" w:rsidRDefault="00E70603" w:rsidP="00B5109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E70603"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E70603" w:rsidRPr="00E70603" w:rsidRDefault="00E70603" w:rsidP="00B5109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E70603">
        <w:rPr>
          <w:rFonts w:ascii="Times New Roman" w:hAnsi="Times New Roman" w:cs="Times New Roman"/>
          <w:spacing w:val="-2"/>
          <w:sz w:val="28"/>
          <w:szCs w:val="28"/>
        </w:rPr>
        <w:t xml:space="preserve">Чёрноотрожского сельсовета </w:t>
      </w:r>
    </w:p>
    <w:p w:rsidR="00E70603" w:rsidRPr="00E70603" w:rsidRDefault="00E70603" w:rsidP="00B5109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E70603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343B07">
        <w:rPr>
          <w:rFonts w:ascii="Times New Roman" w:hAnsi="Times New Roman" w:cs="Times New Roman"/>
          <w:spacing w:val="-2"/>
          <w:sz w:val="28"/>
          <w:szCs w:val="28"/>
        </w:rPr>
        <w:t>05.12.2017  года № 218</w:t>
      </w:r>
      <w:r w:rsidRPr="00E70603">
        <w:rPr>
          <w:rFonts w:ascii="Times New Roman" w:hAnsi="Times New Roman" w:cs="Times New Roman"/>
          <w:spacing w:val="-2"/>
          <w:sz w:val="28"/>
          <w:szCs w:val="28"/>
        </w:rPr>
        <w:t>-п</w:t>
      </w:r>
    </w:p>
    <w:p w:rsidR="00343B07" w:rsidRPr="00B5109A" w:rsidRDefault="00343B07" w:rsidP="00B510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52B5E" w:rsidRPr="00B5109A" w:rsidRDefault="00152B5E" w:rsidP="00B5109A">
      <w:pPr>
        <w:pStyle w:val="a7"/>
        <w:spacing w:after="0"/>
        <w:ind w:right="-139" w:firstLine="709"/>
        <w:jc w:val="center"/>
        <w:rPr>
          <w:sz w:val="28"/>
          <w:szCs w:val="28"/>
        </w:rPr>
      </w:pPr>
      <w:r w:rsidRPr="00B5109A">
        <w:rPr>
          <w:sz w:val="28"/>
          <w:szCs w:val="28"/>
        </w:rPr>
        <w:t xml:space="preserve">Муниципальная программа </w:t>
      </w:r>
    </w:p>
    <w:p w:rsidR="00152B5E" w:rsidRPr="00B5109A" w:rsidRDefault="002921CF" w:rsidP="00B5109A">
      <w:pPr>
        <w:pStyle w:val="a7"/>
        <w:spacing w:after="0"/>
        <w:ind w:right="-13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2B5E" w:rsidRPr="00B5109A">
        <w:rPr>
          <w:sz w:val="28"/>
          <w:szCs w:val="28"/>
        </w:rPr>
        <w:t>Комплексное развитие транспортной инфраструктуры муниципального образования Чёрноотрожский сельсовет Саракташск</w:t>
      </w:r>
      <w:r w:rsidR="00B5109A" w:rsidRPr="00B5109A">
        <w:rPr>
          <w:sz w:val="28"/>
          <w:szCs w:val="28"/>
        </w:rPr>
        <w:t>ого района Оренбургской области</w:t>
      </w:r>
      <w:r w:rsidR="00152B5E" w:rsidRPr="00B5109A">
        <w:rPr>
          <w:sz w:val="28"/>
          <w:szCs w:val="28"/>
        </w:rPr>
        <w:t xml:space="preserve">  на </w:t>
      </w:r>
      <w:r w:rsidR="00B5109A" w:rsidRPr="00B5109A">
        <w:rPr>
          <w:sz w:val="28"/>
          <w:szCs w:val="28"/>
        </w:rPr>
        <w:t>201</w:t>
      </w:r>
      <w:r w:rsidR="00B5109A">
        <w:rPr>
          <w:sz w:val="28"/>
          <w:szCs w:val="28"/>
        </w:rPr>
        <w:t>8</w:t>
      </w:r>
      <w:r w:rsidR="00B5109A" w:rsidRPr="00B5109A">
        <w:rPr>
          <w:sz w:val="28"/>
          <w:szCs w:val="28"/>
        </w:rPr>
        <w:t>-202</w:t>
      </w:r>
      <w:r w:rsidR="00B5109A">
        <w:rPr>
          <w:sz w:val="28"/>
          <w:szCs w:val="28"/>
        </w:rPr>
        <w:t>8</w:t>
      </w:r>
      <w:r w:rsidR="00152B5E" w:rsidRPr="00B5109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152B5E" w:rsidRPr="00B5109A" w:rsidRDefault="00152B5E" w:rsidP="00B5109A">
      <w:pPr>
        <w:pStyle w:val="a7"/>
        <w:spacing w:after="0"/>
        <w:ind w:right="-139" w:firstLine="709"/>
        <w:jc w:val="center"/>
        <w:rPr>
          <w:sz w:val="28"/>
          <w:szCs w:val="28"/>
        </w:rPr>
      </w:pPr>
    </w:p>
    <w:p w:rsidR="00152B5E" w:rsidRPr="00B5109A" w:rsidRDefault="00152B5E" w:rsidP="00B510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9A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B5109A" w:rsidRPr="00B5109A" w:rsidRDefault="002921CF" w:rsidP="00B5109A">
      <w:pPr>
        <w:pStyle w:val="a7"/>
        <w:spacing w:after="0"/>
        <w:ind w:right="-13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109A" w:rsidRPr="00B5109A">
        <w:rPr>
          <w:sz w:val="28"/>
          <w:szCs w:val="28"/>
        </w:rPr>
        <w:t>Комплексное развитие транспортной инфраструктуры муниципального образования Чёрноотрожский сельсовет Саракташского района Оренбургской области  на 201</w:t>
      </w:r>
      <w:r w:rsidR="00B5109A">
        <w:rPr>
          <w:sz w:val="28"/>
          <w:szCs w:val="28"/>
        </w:rPr>
        <w:t>8</w:t>
      </w:r>
      <w:r w:rsidR="00B5109A" w:rsidRPr="00B5109A">
        <w:rPr>
          <w:sz w:val="28"/>
          <w:szCs w:val="28"/>
        </w:rPr>
        <w:t>-202</w:t>
      </w:r>
      <w:r w:rsidR="00B5109A">
        <w:rPr>
          <w:sz w:val="28"/>
          <w:szCs w:val="28"/>
        </w:rPr>
        <w:t>8</w:t>
      </w:r>
      <w:r w:rsidR="00B5109A" w:rsidRPr="00B5109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5109A" w:rsidRPr="00B5109A" w:rsidRDefault="00B5109A" w:rsidP="00B5109A">
      <w:pPr>
        <w:pStyle w:val="a7"/>
        <w:spacing w:after="0"/>
        <w:ind w:right="-139"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487"/>
      </w:tblGrid>
      <w:tr w:rsidR="00A665B0" w:rsidRPr="00A23634" w:rsidTr="00B5109A">
        <w:tc>
          <w:tcPr>
            <w:tcW w:w="2835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7" w:type="dxa"/>
          </w:tcPr>
          <w:p w:rsidR="00A665B0" w:rsidRPr="00A23634" w:rsidRDefault="00B5109A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65B0"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665B0"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603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r w:rsidR="00A665B0"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Оренбургской области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2018-2028</w:t>
            </w:r>
            <w:r w:rsidR="00A665B0"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65B0" w:rsidRPr="00A23634" w:rsidTr="00B5109A">
        <w:tc>
          <w:tcPr>
            <w:tcW w:w="2835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7" w:type="dxa"/>
          </w:tcPr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Федеральный зако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 xml:space="preserve">н от 06.10.2003 года № 131-ФЗ  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>ии местного самоуправления в РФ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 xml:space="preserve">ации от 25.12.2015 года № 1440 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транспортной инфраструктур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>ы поселений и городских округов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7F45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603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FD7F45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65B0" w:rsidRPr="00FD7F45" w:rsidRDefault="00B5109A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Генеральный план Чёрноотрожского сельсовета Саракташского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Решением Совета депутатов Саракташского района №305 от 09 августа 2013 года.</w:t>
            </w:r>
          </w:p>
        </w:tc>
      </w:tr>
      <w:tr w:rsidR="00A665B0" w:rsidRPr="00A23634" w:rsidTr="00B5109A">
        <w:tc>
          <w:tcPr>
            <w:tcW w:w="2835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6487" w:type="dxa"/>
          </w:tcPr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603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FD7F45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 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области.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Адрес: 4621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, Оренбургская область,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Саракташский район,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 xml:space="preserve"> Черный Отрог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B5109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д.3</w:t>
            </w:r>
          </w:p>
        </w:tc>
      </w:tr>
      <w:tr w:rsidR="00A665B0" w:rsidRPr="00A23634" w:rsidTr="00B5109A">
        <w:tc>
          <w:tcPr>
            <w:tcW w:w="2835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87" w:type="dxa"/>
          </w:tcPr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экономическую деятельность (далее субъекты экономической деятельности), на территории МО </w:t>
            </w:r>
            <w:r w:rsidR="00E70603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</w:t>
            </w:r>
            <w:r w:rsidR="00E70603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</w:t>
            </w:r>
            <w:r w:rsidR="00E70603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транспортной инфраструктуры, сбалансированное с градостроительной деятельностью в МО </w:t>
            </w:r>
            <w:r w:rsidR="00E70603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 условия для управления транспортным спросом;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 создание приоритетных условий движений транспортных средств общего пользования по отношению к иным транспортным средствам;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 условия для пешеходного и велосипедного передвижения населения;</w:t>
            </w:r>
          </w:p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транспортной инфраструктуры.</w:t>
            </w:r>
          </w:p>
        </w:tc>
      </w:tr>
      <w:tr w:rsidR="00A665B0" w:rsidRPr="00A23634" w:rsidTr="00B5109A">
        <w:tc>
          <w:tcPr>
            <w:tcW w:w="2835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487" w:type="dxa"/>
          </w:tcPr>
          <w:p w:rsidR="00A665B0" w:rsidRPr="00A23634" w:rsidRDefault="00A665B0" w:rsidP="00B5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инфраструктуры, в том числе показатели безопасности, качества и эффективности транспортного обслуживания населения и субъектов экономической деятельности. Целевые показатели (индикаторы) устанавливаются по каждому виду транспорта, дорожному хозяйству, целям и задачам программы, а также в целом по транспортной инфраструктуре.</w:t>
            </w:r>
          </w:p>
        </w:tc>
      </w:tr>
      <w:tr w:rsidR="00A665B0" w:rsidRPr="00A23634" w:rsidTr="00B5109A">
        <w:tc>
          <w:tcPr>
            <w:tcW w:w="2835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Укрупненное описание запланированных мероприятий 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487" w:type="dxa"/>
          </w:tcPr>
          <w:p w:rsidR="00F418B9" w:rsidRPr="00F418B9" w:rsidRDefault="00A665B0" w:rsidP="00F4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Строительство автодороги </w:t>
            </w:r>
            <w:r w:rsidR="00F418B9" w:rsidRPr="00F418B9">
              <w:rPr>
                <w:rFonts w:ascii="Times New Roman" w:hAnsi="Times New Roman" w:cs="Times New Roman"/>
                <w:sz w:val="28"/>
                <w:szCs w:val="28"/>
              </w:rPr>
              <w:t xml:space="preserve"> «Подъезд к селу Аблязово от автомобильной дороги Каменноозерное-Медногорск в Саракташском районе» - 837 м;</w:t>
            </w:r>
          </w:p>
          <w:p w:rsidR="00A665B0" w:rsidRPr="00F418B9" w:rsidRDefault="00A665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Реконстру</w:t>
            </w:r>
            <w:r w:rsidR="00F418B9" w:rsidRPr="00F418B9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 w:rsidRPr="00F418B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ГОСТом поселковые дороги всех населенных пунктов МО;</w:t>
            </w:r>
          </w:p>
          <w:p w:rsidR="00A665B0" w:rsidRPr="00F418B9" w:rsidRDefault="00F418B9" w:rsidP="00F4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8B9"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="00A665B0" w:rsidRPr="00F418B9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Pr="00F418B9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A665B0" w:rsidRPr="00F418B9">
              <w:rPr>
                <w:rFonts w:ascii="Times New Roman" w:hAnsi="Times New Roman" w:cs="Times New Roman"/>
                <w:sz w:val="28"/>
                <w:szCs w:val="28"/>
              </w:rPr>
              <w:t>дорожн</w:t>
            </w:r>
            <w:r w:rsidRPr="00F418B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665B0" w:rsidRPr="00F418B9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 w:rsidRPr="00F418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65B0" w:rsidRPr="00F418B9">
              <w:rPr>
                <w:rFonts w:ascii="Times New Roman" w:hAnsi="Times New Roman" w:cs="Times New Roman"/>
                <w:sz w:val="28"/>
                <w:szCs w:val="28"/>
              </w:rPr>
              <w:t xml:space="preserve"> в новых жилых районах сельсовета с шириной улиц от 20 до 30 метров;</w:t>
            </w:r>
          </w:p>
          <w:p w:rsidR="00A665B0" w:rsidRPr="00A23634" w:rsidRDefault="00A665B0" w:rsidP="00F4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8B9">
              <w:rPr>
                <w:rFonts w:ascii="Times New Roman" w:hAnsi="Times New Roman" w:cs="Times New Roman"/>
                <w:sz w:val="28"/>
                <w:szCs w:val="28"/>
              </w:rPr>
              <w:t>- В МО предусмотреть зоны транспортной инфраструктуры: разворотные площадки, площадки кратковременного и долговременного хранения транспорта</w:t>
            </w:r>
            <w:r w:rsidR="00F418B9" w:rsidRPr="00F41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5B0" w:rsidRPr="00A23634" w:rsidTr="00B5109A">
        <w:tc>
          <w:tcPr>
            <w:tcW w:w="2835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487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2018-2028 годы, в 2 этапа:</w:t>
            </w:r>
          </w:p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1 этап - с 2018 по 2021 годы;</w:t>
            </w:r>
          </w:p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 этап - с 2022 по 2028 годы.</w:t>
            </w:r>
          </w:p>
        </w:tc>
      </w:tr>
      <w:tr w:rsidR="00A665B0" w:rsidRPr="00A23634" w:rsidTr="00B5109A">
        <w:tc>
          <w:tcPr>
            <w:tcW w:w="2835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487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Программа предполагает финансирование за счет бюджетов всех уровней в сумме ________ тыс.руб. в т.ч.:</w:t>
            </w:r>
          </w:p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Чёрноотрожский 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_____ тыс. руб.</w:t>
            </w:r>
          </w:p>
          <w:p w:rsidR="00A665B0" w:rsidRPr="002921CF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C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______ тыс. руб.</w:t>
            </w:r>
          </w:p>
          <w:p w:rsidR="00A665B0" w:rsidRPr="002921CF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CF">
              <w:rPr>
                <w:rFonts w:ascii="Times New Roman" w:hAnsi="Times New Roman" w:cs="Times New Roman"/>
                <w:sz w:val="28"/>
                <w:szCs w:val="28"/>
              </w:rPr>
              <w:t>федеральный бюджет ______ тыс. руб.</w:t>
            </w:r>
          </w:p>
          <w:p w:rsidR="00A665B0" w:rsidRPr="002921CF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CF">
              <w:rPr>
                <w:rFonts w:ascii="Times New Roman" w:hAnsi="Times New Roman" w:cs="Times New Roman"/>
                <w:sz w:val="28"/>
                <w:szCs w:val="28"/>
              </w:rPr>
              <w:t>областной бюджет _______ тыс. руб.</w:t>
            </w:r>
          </w:p>
          <w:p w:rsidR="00A665B0" w:rsidRPr="002921CF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CF">
              <w:rPr>
                <w:rFonts w:ascii="Times New Roman" w:hAnsi="Times New Roman" w:cs="Times New Roman"/>
                <w:sz w:val="28"/>
                <w:szCs w:val="28"/>
              </w:rPr>
              <w:t>бюджет МО _______ тыс. руб.</w:t>
            </w:r>
          </w:p>
          <w:p w:rsidR="00A665B0" w:rsidRPr="00A23634" w:rsidRDefault="00A665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>отренные в плановом периоде 2018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-2028 годов, будут уточнены при формировании проектов бюджета МО 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Чёрноотрожский 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 учетом изменения ассигнований из бюджетов МО и бюджета Оренбургской области.</w:t>
            </w:r>
          </w:p>
        </w:tc>
      </w:tr>
      <w:tr w:rsidR="00A665B0" w:rsidRPr="00A23634" w:rsidTr="00B5109A">
        <w:tc>
          <w:tcPr>
            <w:tcW w:w="2835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87" w:type="dxa"/>
          </w:tcPr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к 2028 году предполагается:</w:t>
            </w:r>
          </w:p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 развитие транспортной инфраструктуры;</w:t>
            </w:r>
          </w:p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 развитие транспорта общего пользования;</w:t>
            </w:r>
          </w:p>
          <w:p w:rsidR="00A665B0" w:rsidRPr="00A23634" w:rsidRDefault="00A665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сети дорог МО </w:t>
            </w:r>
            <w:r w:rsidR="002921CF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Чёрноотрожский </w:t>
            </w: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 снижение негативного воздействия транспорта на окружающую среду и здоровья населения;</w:t>
            </w:r>
          </w:p>
          <w:p w:rsidR="00A665B0" w:rsidRPr="00A23634" w:rsidRDefault="00A665B0" w:rsidP="00B51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движения.</w:t>
            </w:r>
          </w:p>
        </w:tc>
      </w:tr>
    </w:tbl>
    <w:p w:rsidR="00A23634" w:rsidRPr="00A23634" w:rsidRDefault="00A23634" w:rsidP="00B51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Основание для разработки Программы</w:t>
      </w: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(далее - Градостроительный кодекс РФ) программа комплексного развития транспортной инфраструктуры поселения, городского округа (далее - Программа) - документ, устанавливающий перечень мероприятий по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проектированию, строительству, реконструкции объектов транспортной инфраструктуры местного значения поселения.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Перечень мероприятий должен включать мероприятия, которые предусмотрены также: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государственными и муниципальными программами;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планом и программой комплексного социально-экономического развития муниципального образования;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инвестиционными программами субъектов естественных монополий в области транспорта;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договорами о комплексном освоении территорий или о развитии застроенных территорий.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Программа разрабатывается и утверждается органами местного самоуправления поселения на основании утвержденных в порядке, установленном Градостроительным кодексом РФ, генеральных планов поселения и должна обеспечивать сбалансированное, перспективное развитие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соответствии с Транспортной стратегией Российской Федерации (далее - Транспортная стратегия РФ) на период до 2030 г., утв.</w:t>
      </w:r>
      <w:r w:rsidR="002921CF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</w:t>
      </w:r>
      <w:r w:rsidR="002921CF">
        <w:rPr>
          <w:rFonts w:ascii="Times New Roman" w:hAnsi="Times New Roman" w:cs="Times New Roman"/>
          <w:sz w:val="28"/>
          <w:szCs w:val="28"/>
        </w:rPr>
        <w:t>дерации от 11.06.2014 года № 1032-р «</w:t>
      </w:r>
      <w:r w:rsidRPr="00A23634">
        <w:rPr>
          <w:rFonts w:ascii="Times New Roman" w:hAnsi="Times New Roman" w:cs="Times New Roman"/>
          <w:sz w:val="28"/>
          <w:szCs w:val="28"/>
        </w:rPr>
        <w:t>О внесении изменений в Транспортную стратегию РФ, утв. распоряжением Правител</w:t>
      </w:r>
      <w:r w:rsidR="002921CF">
        <w:rPr>
          <w:rFonts w:ascii="Times New Roman" w:hAnsi="Times New Roman" w:cs="Times New Roman"/>
          <w:sz w:val="28"/>
          <w:szCs w:val="28"/>
        </w:rPr>
        <w:t>ьства РФ от 22.11.2008 года № 1734-р»</w:t>
      </w:r>
      <w:r w:rsidRPr="00A23634">
        <w:rPr>
          <w:rFonts w:ascii="Times New Roman" w:hAnsi="Times New Roman" w:cs="Times New Roman"/>
          <w:sz w:val="28"/>
          <w:szCs w:val="28"/>
        </w:rPr>
        <w:t>, выделяются следующие виды транспорта: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1. железнодорожный;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2. автомобильный (в т.ч. транспорт общего пользования);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3. воздушный;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4. внутренний водный;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5. морской;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6. городской наземный электрический (трамвайный, троллейбусный);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7. метрополитен.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соответствии со ст. 14 Федерального</w:t>
      </w:r>
      <w:r w:rsidR="002921CF">
        <w:rPr>
          <w:rFonts w:ascii="Times New Roman" w:hAnsi="Times New Roman" w:cs="Times New Roman"/>
          <w:sz w:val="28"/>
          <w:szCs w:val="28"/>
        </w:rPr>
        <w:t xml:space="preserve"> закона от 06.10.2003 года № 131-ФЗ «</w:t>
      </w:r>
      <w:r w:rsidRPr="00A23634">
        <w:rPr>
          <w:rFonts w:ascii="Times New Roman" w:hAnsi="Times New Roman" w:cs="Times New Roman"/>
          <w:sz w:val="28"/>
          <w:szCs w:val="28"/>
        </w:rPr>
        <w:t>Об общих принципах организац</w:t>
      </w:r>
      <w:r w:rsidR="002921CF">
        <w:rPr>
          <w:rFonts w:ascii="Times New Roman" w:hAnsi="Times New Roman" w:cs="Times New Roman"/>
          <w:sz w:val="28"/>
          <w:szCs w:val="28"/>
        </w:rPr>
        <w:t>ии местного самоуправления в РФ»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поселения в сфере транспорта и транспортной инфраструктуры относятся: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 законодательством РФ;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 (п.7).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2921CF">
        <w:rPr>
          <w:rFonts w:ascii="Times New Roman" w:hAnsi="Times New Roman" w:cs="Times New Roman"/>
          <w:sz w:val="28"/>
          <w:szCs w:val="28"/>
        </w:rPr>
        <w:t xml:space="preserve">МО Чёрноотрожский 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 на 201</w:t>
      </w:r>
      <w:r w:rsidR="002921CF">
        <w:rPr>
          <w:rFonts w:ascii="Times New Roman" w:hAnsi="Times New Roman" w:cs="Times New Roman"/>
          <w:sz w:val="28"/>
          <w:szCs w:val="28"/>
        </w:rPr>
        <w:t>8</w:t>
      </w:r>
      <w:r w:rsidRPr="00A23634">
        <w:rPr>
          <w:rFonts w:ascii="Times New Roman" w:hAnsi="Times New Roman" w:cs="Times New Roman"/>
          <w:sz w:val="28"/>
          <w:szCs w:val="28"/>
        </w:rPr>
        <w:t>-202</w:t>
      </w:r>
      <w:r w:rsidR="002921CF">
        <w:rPr>
          <w:rFonts w:ascii="Times New Roman" w:hAnsi="Times New Roman" w:cs="Times New Roman"/>
          <w:sz w:val="28"/>
          <w:szCs w:val="28"/>
        </w:rPr>
        <w:t>8</w:t>
      </w:r>
      <w:r w:rsidRPr="00A23634">
        <w:rPr>
          <w:rFonts w:ascii="Times New Roman" w:hAnsi="Times New Roman" w:cs="Times New Roman"/>
          <w:sz w:val="28"/>
          <w:szCs w:val="28"/>
        </w:rPr>
        <w:t xml:space="preserve"> годы (далее - Программа) разработана в соответствии с требованиями следующих Нормативных правовых актов и документов, с учетом изменений и дополнений, действующих на момент разработки: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</w:t>
      </w:r>
      <w:r w:rsidR="002921CF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Pr="00A23634">
        <w:rPr>
          <w:rFonts w:ascii="Times New Roman" w:hAnsi="Times New Roman" w:cs="Times New Roman"/>
          <w:sz w:val="28"/>
          <w:szCs w:val="28"/>
        </w:rPr>
        <w:t>№ 190-ФЗ;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Федеральный З</w:t>
      </w:r>
      <w:r w:rsidR="002921CF">
        <w:rPr>
          <w:rFonts w:ascii="Times New Roman" w:hAnsi="Times New Roman" w:cs="Times New Roman"/>
          <w:sz w:val="28"/>
          <w:szCs w:val="28"/>
        </w:rPr>
        <w:t>акон от 06.10.2003г.  № 131-ФЗ «</w:t>
      </w:r>
      <w:r w:rsidRPr="00A2363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921C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Федеральный закон от 09.02.2007</w:t>
      </w:r>
      <w:r w:rsidR="002921CF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г</w:t>
      </w:r>
      <w:r w:rsidR="002921CF">
        <w:rPr>
          <w:rFonts w:ascii="Times New Roman" w:hAnsi="Times New Roman" w:cs="Times New Roman"/>
          <w:sz w:val="28"/>
          <w:szCs w:val="28"/>
        </w:rPr>
        <w:t>. № 16-ФЗ «О транспортной безопасности»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r w:rsidR="002921CF">
        <w:rPr>
          <w:rFonts w:ascii="Times New Roman" w:hAnsi="Times New Roman" w:cs="Times New Roman"/>
          <w:sz w:val="28"/>
          <w:szCs w:val="28"/>
        </w:rPr>
        <w:t>закон от 10.12.1995 г. № 196-ФЗ «</w:t>
      </w:r>
      <w:r w:rsidRPr="00A23634">
        <w:rPr>
          <w:rFonts w:ascii="Times New Roman" w:hAnsi="Times New Roman" w:cs="Times New Roman"/>
          <w:sz w:val="28"/>
          <w:szCs w:val="28"/>
        </w:rPr>
        <w:t xml:space="preserve">О </w:t>
      </w:r>
      <w:r w:rsidR="002921CF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Федеральный з</w:t>
      </w:r>
      <w:r w:rsidR="002921CF">
        <w:rPr>
          <w:rFonts w:ascii="Times New Roman" w:hAnsi="Times New Roman" w:cs="Times New Roman"/>
          <w:sz w:val="28"/>
          <w:szCs w:val="28"/>
        </w:rPr>
        <w:t>акон от 13.07.2015 г.  № 220-ФЗ «</w:t>
      </w:r>
      <w:r w:rsidRPr="00A23634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2921C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Федеральный закон от 24.11.1995</w:t>
      </w:r>
      <w:r w:rsidR="002921CF">
        <w:rPr>
          <w:rFonts w:ascii="Times New Roman" w:hAnsi="Times New Roman" w:cs="Times New Roman"/>
          <w:sz w:val="28"/>
          <w:szCs w:val="28"/>
        </w:rPr>
        <w:t xml:space="preserve"> г.  № 181-ФЗ «</w:t>
      </w:r>
      <w:r w:rsidRPr="00A23634">
        <w:rPr>
          <w:rFonts w:ascii="Times New Roman" w:hAnsi="Times New Roman" w:cs="Times New Roman"/>
          <w:sz w:val="28"/>
          <w:szCs w:val="28"/>
        </w:rPr>
        <w:t>О с</w:t>
      </w:r>
      <w:r w:rsidR="002921CF">
        <w:rPr>
          <w:rFonts w:ascii="Times New Roman" w:hAnsi="Times New Roman" w:cs="Times New Roman"/>
          <w:sz w:val="28"/>
          <w:szCs w:val="28"/>
        </w:rPr>
        <w:t>оциальной защите инвалидов в РФ»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(далее - Постановление Правительст</w:t>
      </w:r>
      <w:r w:rsidR="002921CF">
        <w:rPr>
          <w:rFonts w:ascii="Times New Roman" w:hAnsi="Times New Roman" w:cs="Times New Roman"/>
          <w:sz w:val="28"/>
          <w:szCs w:val="28"/>
        </w:rPr>
        <w:t>ва РФ) от 25.12.2015 г.  № 1440 «</w:t>
      </w:r>
      <w:r w:rsidRPr="00A23634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 развития транспортной инфраструкту</w:t>
      </w:r>
      <w:r w:rsidR="002921CF">
        <w:rPr>
          <w:rFonts w:ascii="Times New Roman" w:hAnsi="Times New Roman" w:cs="Times New Roman"/>
          <w:sz w:val="28"/>
          <w:szCs w:val="28"/>
        </w:rPr>
        <w:t>ры поселений, городских округов»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Постановление Правительства РФ от 18.07.2016</w:t>
      </w:r>
      <w:r w:rsidR="002921CF">
        <w:rPr>
          <w:rFonts w:ascii="Times New Roman" w:hAnsi="Times New Roman" w:cs="Times New Roman"/>
          <w:sz w:val="28"/>
          <w:szCs w:val="28"/>
        </w:rPr>
        <w:t xml:space="preserve"> г.  № 686 «О</w:t>
      </w:r>
      <w:r w:rsidRPr="00A23634">
        <w:rPr>
          <w:rFonts w:ascii="Times New Roman" w:hAnsi="Times New Roman" w:cs="Times New Roman"/>
          <w:sz w:val="28"/>
          <w:szCs w:val="28"/>
        </w:rPr>
        <w:t>б определении участков автомобильных дорог, железнодорожных и внутренних водных путей, вертодромов, посадочных площадок, а также иных обеспечивающих функционирование транспортного комплекса зданий, сооружений, устройств и оборудования, являющихся объект</w:t>
      </w:r>
      <w:r w:rsidR="002921CF">
        <w:rPr>
          <w:rFonts w:ascii="Times New Roman" w:hAnsi="Times New Roman" w:cs="Times New Roman"/>
          <w:sz w:val="28"/>
          <w:szCs w:val="28"/>
        </w:rPr>
        <w:t>ами транспортной инфраструктуры»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Постановление Правительства РФ от 23.01.2016</w:t>
      </w:r>
      <w:r w:rsidR="002921CF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 xml:space="preserve">г.  № 29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 xml:space="preserve">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РФ к охранным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зонам земель транспорта, и о внесении изменений в Положение о составе разделов проектной документаци</w:t>
      </w:r>
      <w:r w:rsidR="002921CF">
        <w:rPr>
          <w:rFonts w:ascii="Times New Roman" w:hAnsi="Times New Roman" w:cs="Times New Roman"/>
          <w:sz w:val="28"/>
          <w:szCs w:val="28"/>
        </w:rPr>
        <w:t>и и требованиях к их содержанию»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Транспортная стратегия РФ на период до 2030 г., утв. Распоряжением Правительства РФ от 11.06.2014</w:t>
      </w:r>
      <w:r w:rsidR="002921CF">
        <w:rPr>
          <w:rFonts w:ascii="Times New Roman" w:hAnsi="Times New Roman" w:cs="Times New Roman"/>
          <w:sz w:val="28"/>
          <w:szCs w:val="28"/>
        </w:rPr>
        <w:t xml:space="preserve"> г.  № 1032-р «</w:t>
      </w:r>
      <w:r w:rsidRPr="00A23634">
        <w:rPr>
          <w:rFonts w:ascii="Times New Roman" w:hAnsi="Times New Roman" w:cs="Times New Roman"/>
          <w:sz w:val="28"/>
          <w:szCs w:val="28"/>
        </w:rPr>
        <w:t>О внесении изменений в Транспортную стратегию РФ, утв. распоряжением Правительст</w:t>
      </w:r>
      <w:r w:rsidR="002921CF">
        <w:rPr>
          <w:rFonts w:ascii="Times New Roman" w:hAnsi="Times New Roman" w:cs="Times New Roman"/>
          <w:sz w:val="28"/>
          <w:szCs w:val="28"/>
        </w:rPr>
        <w:t>ва РФ от 22.11.2008 г.  № 1734-р»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Стратегии развития железнодорожного транспорта в РФ до 2030 г.;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Стратегии развития автомобильного и городского электрического транспорта РФ на период до 2030 г.;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</w:t>
      </w:r>
      <w:r w:rsidR="002921CF">
        <w:rPr>
          <w:rFonts w:ascii="Times New Roman" w:hAnsi="Times New Roman" w:cs="Times New Roman"/>
          <w:sz w:val="28"/>
          <w:szCs w:val="28"/>
        </w:rPr>
        <w:t xml:space="preserve"> Федеральная целевая программа «</w:t>
      </w:r>
      <w:r w:rsidRPr="00A23634">
        <w:rPr>
          <w:rFonts w:ascii="Times New Roman" w:hAnsi="Times New Roman" w:cs="Times New Roman"/>
          <w:sz w:val="28"/>
          <w:szCs w:val="28"/>
        </w:rPr>
        <w:t>Развитие транспортной системы России (2010-2020 гг.), утв. Постановление Правительства РФ от 05.12.2001</w:t>
      </w:r>
      <w:r w:rsidR="002921CF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г.  № 848;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Федеральная целевая программа</w:t>
      </w:r>
      <w:r w:rsidR="002921CF">
        <w:rPr>
          <w:rFonts w:ascii="Times New Roman" w:hAnsi="Times New Roman" w:cs="Times New Roman"/>
          <w:sz w:val="28"/>
          <w:szCs w:val="28"/>
        </w:rPr>
        <w:t xml:space="preserve"> «</w:t>
      </w:r>
      <w:r w:rsidRPr="00A23634">
        <w:rPr>
          <w:rFonts w:ascii="Times New Roman" w:hAnsi="Times New Roman" w:cs="Times New Roman"/>
          <w:sz w:val="28"/>
          <w:szCs w:val="28"/>
        </w:rPr>
        <w:t>Модернизация Единой системы организации воздушн</w:t>
      </w:r>
      <w:r w:rsidR="002921CF">
        <w:rPr>
          <w:rFonts w:ascii="Times New Roman" w:hAnsi="Times New Roman" w:cs="Times New Roman"/>
          <w:sz w:val="28"/>
          <w:szCs w:val="28"/>
        </w:rPr>
        <w:t>ого движения РФ (2009-2020 гг.)»</w:t>
      </w:r>
      <w:r w:rsidRPr="00A23634">
        <w:rPr>
          <w:rFonts w:ascii="Times New Roman" w:hAnsi="Times New Roman" w:cs="Times New Roman"/>
          <w:sz w:val="28"/>
          <w:szCs w:val="28"/>
        </w:rPr>
        <w:t>, утв. Постановлением Правительства РФ от 01.09.2008г.  № 652;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Приказ Минтран</w:t>
      </w:r>
      <w:r w:rsidR="002921CF">
        <w:rPr>
          <w:rFonts w:ascii="Times New Roman" w:hAnsi="Times New Roman" w:cs="Times New Roman"/>
          <w:sz w:val="28"/>
          <w:szCs w:val="28"/>
        </w:rPr>
        <w:t>са России от 29.01.2010г. № 22 «</w:t>
      </w:r>
      <w:r w:rsidRPr="00A23634">
        <w:rPr>
          <w:rFonts w:ascii="Times New Roman" w:hAnsi="Times New Roman" w:cs="Times New Roman"/>
          <w:sz w:val="28"/>
          <w:szCs w:val="28"/>
        </w:rPr>
        <w:t>О Порядке ведения Реестра категорированных объектов транспортной инфрас</w:t>
      </w:r>
      <w:r w:rsidR="002921CF">
        <w:rPr>
          <w:rFonts w:ascii="Times New Roman" w:hAnsi="Times New Roman" w:cs="Times New Roman"/>
          <w:sz w:val="28"/>
          <w:szCs w:val="28"/>
        </w:rPr>
        <w:t>труктуры и транспортных средств»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Приказ Минтран</w:t>
      </w:r>
      <w:r w:rsidR="002921CF">
        <w:rPr>
          <w:rFonts w:ascii="Times New Roman" w:hAnsi="Times New Roman" w:cs="Times New Roman"/>
          <w:sz w:val="28"/>
          <w:szCs w:val="28"/>
        </w:rPr>
        <w:t>са России от 17.03.2015г. № 43 «</w:t>
      </w:r>
      <w:r w:rsidRPr="00A23634">
        <w:rPr>
          <w:rFonts w:ascii="Times New Roman" w:hAnsi="Times New Roman" w:cs="Times New Roman"/>
          <w:sz w:val="28"/>
          <w:szCs w:val="28"/>
        </w:rPr>
        <w:t>Об утверждении Правил подготовки проектов и схем организации дорожного движения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Приказ Минтранса России от 01.12.2015г. № 347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Приказ Минстрой России от 28.08.2014г. № 506/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 внесении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укрупненных сметных нормативов цены строительства для объектов непроизводственного назначения и инженерной инфраструктуры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Приказ Минрегиона РФ от 04.10.2011г. № 481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применению государственных сметных нормативов -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РФ от 16.09.2016г. № 582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разработке и реализации государственных программ РФ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Распоряжение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от 07.06.16г. № 974-р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 xml:space="preserve">Об издании и применении ОДМ 218.2.073-2016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Методические рекомендации по оценке пропускной способности пересечений и примыканий автомобильных дорог в одном уровне для оптимизации их работы с использованием методов компьютерного моделирования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 xml:space="preserve">- Распоряжение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от 07.06.16г. № 975-р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 xml:space="preserve">Об издании и применении ОДМ 218.2.072-2016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Методические рекомендации по оценке пропускной способности и уровней загрузки автомобильных дорог методом компьютерного моделирования транспортных потоков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ГОСТ Р 52399-2005. Геометрические элементы автомобильных дорог;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ГОСТ Р 52398-2005. Классификация автомобильных дорог. Основные параметры и требования;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ГОСТ Р 52766-2007. Дороги автомобильные общего пользования. Элементы обустройства. Общий требования;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ГОСТ Р 52282-2004. Технические средства организации дорожного движения. Светофоры дорожные. Типы и основные параметры. Общие технические требования. Методы испытаний;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ГОСТ Р 56829-2015. Интеллектуальные транспортные системы. Термины и определения.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2.07.01-89*, утв.Приказом Минрегиона РФ от 28.12.2010г. № 820;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2.05.02-85. Автомобильные дороги;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ОДМ 218.2.020-2012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Методические рекомендации по оценке пропускной способности автомобильных дорог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 xml:space="preserve"> (издан на основании распоряжения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от 17.02.2012г.  № 49-р);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ОДМ 218.6.003-2011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светофорных объектов на автомобильных дорогах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ОДМ 218.4.007-2011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оценки уязвимости объектов транспортной инфраструктуры в сфере дорожного хозяйства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 xml:space="preserve"> (издан на основании распоряжения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от 15.11.2011г.  № 871-р);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РФ от 07.02.2011 г. № 165-р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Приволжского федерального округа на период до 2020 г. (с изменениями и дополнениями)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Оренбургской области от 08.02.2016 г. № 82-п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Оренбургской области от 07.07.2011г.  №579-п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 xml:space="preserve"> утверждена Схема территориального планирования Оренбургской области;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Оренбургской области от 28.12.2011 г. № 1272-п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Об утверждении плана мероприятий Правительства Оренбургской области по реализации Стратегии социально-экономического развития Приволжского федерального округа на период до 2020 года на территории Оренбургской области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Закон Оренбургской области от 16.12.2015 г. № 3550/990-</w:t>
      </w:r>
      <w:r w:rsidRPr="00A236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634">
        <w:rPr>
          <w:rFonts w:ascii="Times New Roman" w:hAnsi="Times New Roman" w:cs="Times New Roman"/>
          <w:sz w:val="28"/>
          <w:szCs w:val="28"/>
        </w:rPr>
        <w:t xml:space="preserve">-ОЗ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 оренбургской области в сфере обеспечения безопасности дорожного движения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 xml:space="preserve"> (принят Законодательным Собранием Оренбургской области 2 декабря 2015 г.);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Оренбургской области от 10.04.2012 г. №313-п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регионального и межмуниципального значения, находящихся в государственной собственности Оренбургской области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Генеральный план </w:t>
      </w:r>
      <w:r w:rsidR="002921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Правила землепользования и застройки </w:t>
      </w:r>
      <w:r w:rsidR="002921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Чёрноотрожский </w:t>
      </w:r>
      <w:r w:rsidR="002921CF"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сельсовет;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Местные нормативы градостроительного проектирования </w:t>
      </w:r>
      <w:r w:rsidR="002921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</w:t>
      </w:r>
      <w:r w:rsidR="002921CF"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сельсовет;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План мероприятий на 201</w:t>
      </w:r>
      <w:r w:rsidR="0087236C">
        <w:rPr>
          <w:rFonts w:ascii="Times New Roman" w:hAnsi="Times New Roman" w:cs="Times New Roman"/>
          <w:sz w:val="28"/>
          <w:szCs w:val="28"/>
        </w:rPr>
        <w:t>8</w:t>
      </w:r>
      <w:r w:rsidRPr="00A23634">
        <w:rPr>
          <w:rFonts w:ascii="Times New Roman" w:hAnsi="Times New Roman" w:cs="Times New Roman"/>
          <w:sz w:val="28"/>
          <w:szCs w:val="28"/>
        </w:rPr>
        <w:t>-202</w:t>
      </w:r>
      <w:r w:rsidR="0087236C">
        <w:rPr>
          <w:rFonts w:ascii="Times New Roman" w:hAnsi="Times New Roman" w:cs="Times New Roman"/>
          <w:sz w:val="28"/>
          <w:szCs w:val="28"/>
        </w:rPr>
        <w:t>8</w:t>
      </w:r>
      <w:r w:rsidRPr="00A23634">
        <w:rPr>
          <w:rFonts w:ascii="Times New Roman" w:hAnsi="Times New Roman" w:cs="Times New Roman"/>
          <w:sz w:val="28"/>
          <w:szCs w:val="28"/>
        </w:rPr>
        <w:t xml:space="preserve"> гг. по реализации Стратегии социально-экономического развития </w:t>
      </w:r>
      <w:r w:rsidR="008723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</w:t>
      </w:r>
      <w:r w:rsidR="0087236C"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сельсовет;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</w:t>
      </w:r>
      <w:r w:rsidR="0087236C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87236C" w:rsidRPr="0053070C">
        <w:rPr>
          <w:rFonts w:ascii="Times New Roman" w:hAnsi="Times New Roman" w:cs="Times New Roman"/>
          <w:sz w:val="28"/>
          <w:szCs w:val="28"/>
        </w:rPr>
        <w:t xml:space="preserve">Комплексное развитие социальной инфраструктуры муниципального образования Чёрноотрожский </w:t>
      </w:r>
      <w:r w:rsidR="0087236C">
        <w:rPr>
          <w:rFonts w:ascii="Times New Roman" w:hAnsi="Times New Roman" w:cs="Times New Roman"/>
          <w:sz w:val="28"/>
          <w:szCs w:val="28"/>
        </w:rPr>
        <w:t>сельсовет до 2020</w:t>
      </w:r>
      <w:r w:rsidR="0087236C" w:rsidRPr="0053070C">
        <w:rPr>
          <w:rFonts w:ascii="Times New Roman" w:hAnsi="Times New Roman" w:cs="Times New Roman"/>
          <w:sz w:val="28"/>
          <w:szCs w:val="28"/>
        </w:rPr>
        <w:t xml:space="preserve"> г. и на период</w:t>
      </w:r>
      <w:r w:rsidR="0087236C">
        <w:rPr>
          <w:rFonts w:ascii="Times New Roman" w:hAnsi="Times New Roman" w:cs="Times New Roman"/>
          <w:sz w:val="28"/>
          <w:szCs w:val="28"/>
        </w:rPr>
        <w:t xml:space="preserve"> с 2021 до 2033 гг..»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иные нормативные правовые акты Российской Федерации;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иные нормативные правовые акты Оренбургской области;</w:t>
      </w:r>
    </w:p>
    <w:p w:rsidR="00A23634" w:rsidRPr="00A23634" w:rsidRDefault="00A23634" w:rsidP="0087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иные нормативные правовые акты </w:t>
      </w:r>
      <w:r w:rsidR="0087236C"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  сельсовет</w:t>
      </w:r>
      <w:r w:rsidRPr="00A23634">
        <w:rPr>
          <w:rFonts w:ascii="Times New Roman" w:hAnsi="Times New Roman" w:cs="Times New Roman"/>
          <w:sz w:val="28"/>
          <w:szCs w:val="28"/>
        </w:rPr>
        <w:t>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8723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3634">
        <w:rPr>
          <w:rFonts w:ascii="Times New Roman" w:hAnsi="Times New Roman" w:cs="Times New Roman"/>
          <w:b/>
          <w:sz w:val="28"/>
          <w:szCs w:val="28"/>
        </w:rPr>
        <w:t>.  ХАРАКТЕРИСТИКА СУЩЕСТВУЮЩЕГО СОСТОЯ</w:t>
      </w:r>
      <w:r w:rsidR="0087236C">
        <w:rPr>
          <w:rFonts w:ascii="Times New Roman" w:hAnsi="Times New Roman" w:cs="Times New Roman"/>
          <w:b/>
          <w:sz w:val="28"/>
          <w:szCs w:val="28"/>
        </w:rPr>
        <w:t>НИЯ ТРАНСПОРТНОЙ ИНФРАСТРУКТУРЫ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87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1.1. Анализ положения </w:t>
      </w:r>
      <w:r w:rsidR="008723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</w:t>
      </w:r>
      <w:r w:rsidR="0087236C" w:rsidRPr="00A236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7236C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в структуре пространственной организации субъектов Российской Федерации.</w:t>
      </w:r>
    </w:p>
    <w:p w:rsidR="0087236C" w:rsidRPr="0087236C" w:rsidRDefault="0087236C" w:rsidP="0087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6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A23634" w:rsidRPr="0087236C">
        <w:rPr>
          <w:rFonts w:ascii="Times New Roman" w:hAnsi="Times New Roman" w:cs="Times New Roman"/>
          <w:sz w:val="28"/>
          <w:szCs w:val="28"/>
        </w:rPr>
        <w:t xml:space="preserve"> </w:t>
      </w:r>
      <w:r w:rsidRPr="0087236C">
        <w:rPr>
          <w:rFonts w:ascii="Times New Roman" w:hAnsi="Times New Roman" w:cs="Times New Roman"/>
          <w:sz w:val="28"/>
          <w:szCs w:val="28"/>
        </w:rPr>
        <w:t xml:space="preserve">Чёрноотрожский </w:t>
      </w:r>
      <w:r w:rsidR="00A23634" w:rsidRPr="0087236C">
        <w:rPr>
          <w:rFonts w:ascii="Times New Roman" w:hAnsi="Times New Roman" w:cs="Times New Roman"/>
          <w:sz w:val="28"/>
          <w:szCs w:val="28"/>
        </w:rPr>
        <w:t>сельсовет находится в Саракташс</w:t>
      </w:r>
      <w:r w:rsidRPr="0087236C">
        <w:rPr>
          <w:rFonts w:ascii="Times New Roman" w:hAnsi="Times New Roman" w:cs="Times New Roman"/>
          <w:sz w:val="28"/>
          <w:szCs w:val="28"/>
        </w:rPr>
        <w:t>ком районе Оренбургской области</w:t>
      </w:r>
      <w:r w:rsidR="00A23634" w:rsidRPr="0087236C">
        <w:rPr>
          <w:rFonts w:ascii="Times New Roman" w:hAnsi="Times New Roman" w:cs="Times New Roman"/>
          <w:sz w:val="28"/>
          <w:szCs w:val="28"/>
        </w:rPr>
        <w:t xml:space="preserve"> Приволжского федерального округа Российской Федерации. </w:t>
      </w:r>
      <w:r w:rsidRPr="0087236C">
        <w:rPr>
          <w:rFonts w:ascii="Times New Roman" w:hAnsi="Times New Roman" w:cs="Times New Roman"/>
          <w:sz w:val="28"/>
          <w:szCs w:val="28"/>
        </w:rPr>
        <w:t xml:space="preserve"> Административный центр – с. Черный Отрог. В состав муниципального образования Чёрноотрожский сельсовет входят 7 населенных пунктов: с. Черный Отрог, с. Аблязово, ст. Черный Отрог, с. Никитино,  с. Изяк-Никитино, пос. Советский, с. Студенцы. </w:t>
      </w:r>
    </w:p>
    <w:p w:rsidR="0087236C" w:rsidRPr="0053070C" w:rsidRDefault="0087236C" w:rsidP="0087236C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 xml:space="preserve">Площадь сельсовета  составляет </w:t>
      </w:r>
      <w:r>
        <w:rPr>
          <w:sz w:val="28"/>
          <w:szCs w:val="28"/>
        </w:rPr>
        <w:t>33</w:t>
      </w:r>
      <w:r w:rsidRPr="0053070C">
        <w:rPr>
          <w:sz w:val="28"/>
          <w:szCs w:val="28"/>
        </w:rPr>
        <w:t xml:space="preserve">920 га. </w:t>
      </w:r>
    </w:p>
    <w:p w:rsidR="0087236C" w:rsidRDefault="001819E1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 сельсовет расположен в Оренбургской области. Граничит с </w:t>
      </w:r>
      <w:r>
        <w:rPr>
          <w:rFonts w:ascii="Times New Roman" w:hAnsi="Times New Roman" w:cs="Times New Roman"/>
          <w:sz w:val="28"/>
          <w:szCs w:val="28"/>
        </w:rPr>
        <w:t>МО Каменский сельсовет Сакмарского района, МО Николаевский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района,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района, </w:t>
      </w:r>
      <w:r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МО </w:t>
      </w:r>
      <w:r w:rsidR="0087236C">
        <w:rPr>
          <w:rFonts w:ascii="Times New Roman" w:hAnsi="Times New Roman" w:cs="Times New Roman"/>
          <w:sz w:val="28"/>
          <w:szCs w:val="28"/>
        </w:rPr>
        <w:t xml:space="preserve">Федоровский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  <w:r w:rsidR="00A23634" w:rsidRPr="00A236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87236C">
        <w:rPr>
          <w:rFonts w:ascii="Times New Roman" w:hAnsi="Times New Roman" w:cs="Times New Roman"/>
          <w:sz w:val="28"/>
          <w:szCs w:val="28"/>
        </w:rPr>
        <w:t>Новочеркасски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7236C">
        <w:rPr>
          <w:rFonts w:ascii="Times New Roman" w:hAnsi="Times New Roman" w:cs="Times New Roman"/>
          <w:sz w:val="28"/>
          <w:szCs w:val="28"/>
        </w:rPr>
        <w:t xml:space="preserve"> </w:t>
      </w:r>
      <w:r w:rsidR="00A23634" w:rsidRPr="00A23634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района, МО Приуральский сельсовет Оренбургского района,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района,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Пречистинский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района, МО Каменский сельсовет Сакмарского района. 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представлена автомобильным транспортом.</w:t>
      </w:r>
    </w:p>
    <w:p w:rsidR="00EF7539" w:rsidRDefault="00A23634" w:rsidP="002921CF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Ближайший пассажирский аэропорт расположен в городе Оренбурге (расстояние до г.</w:t>
      </w:r>
      <w:r w:rsidR="00EF7539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Оренбург - 7</w:t>
      </w:r>
      <w:r w:rsidR="00EF7539">
        <w:rPr>
          <w:rFonts w:ascii="Times New Roman" w:hAnsi="Times New Roman" w:cs="Times New Roman"/>
          <w:sz w:val="28"/>
          <w:szCs w:val="28"/>
        </w:rPr>
        <w:t>5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км.).</w:t>
      </w:r>
      <w:r w:rsidR="00EF7539" w:rsidRPr="00EF7539">
        <w:rPr>
          <w:sz w:val="28"/>
          <w:szCs w:val="28"/>
        </w:rPr>
        <w:t xml:space="preserve"> </w:t>
      </w:r>
    </w:p>
    <w:p w:rsid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Федеральных дорог 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  (количество) нет.</w:t>
      </w:r>
    </w:p>
    <w:p w:rsidR="00AF1B8F" w:rsidRPr="00A23634" w:rsidRDefault="00AF1B8F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Default="00A23634" w:rsidP="00AF1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8F">
        <w:rPr>
          <w:rFonts w:ascii="Times New Roman" w:hAnsi="Times New Roman" w:cs="Times New Roman"/>
          <w:b/>
          <w:sz w:val="28"/>
          <w:szCs w:val="28"/>
        </w:rPr>
        <w:t xml:space="preserve">Перечень автомобильных дорог МО </w:t>
      </w:r>
      <w:r w:rsidR="0087236C" w:rsidRPr="00AF1B8F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Pr="00AF1B8F">
        <w:rPr>
          <w:rFonts w:ascii="Times New Roman" w:hAnsi="Times New Roman" w:cs="Times New Roman"/>
          <w:b/>
          <w:sz w:val="28"/>
          <w:szCs w:val="28"/>
        </w:rPr>
        <w:t xml:space="preserve"> сельсовет общего пользования регионального и межмуниципального значения, находящихся в государственной собственности Ор</w:t>
      </w:r>
      <w:r w:rsidR="00AF1B8F" w:rsidRPr="00AF1B8F">
        <w:rPr>
          <w:rFonts w:ascii="Times New Roman" w:hAnsi="Times New Roman" w:cs="Times New Roman"/>
          <w:b/>
          <w:sz w:val="28"/>
          <w:szCs w:val="28"/>
        </w:rPr>
        <w:t xml:space="preserve">енбургской области на основании </w:t>
      </w:r>
      <w:r w:rsidRPr="00AF1B8F">
        <w:rPr>
          <w:rFonts w:ascii="Times New Roman" w:hAnsi="Times New Roman" w:cs="Times New Roman"/>
          <w:b/>
          <w:sz w:val="28"/>
          <w:szCs w:val="28"/>
        </w:rPr>
        <w:t>постановления Правительства Оренбургской области от 10.04.2012г. № 313-п:</w:t>
      </w:r>
    </w:p>
    <w:p w:rsidR="00E5408B" w:rsidRPr="00AF1B8F" w:rsidRDefault="00E5408B" w:rsidP="00AF1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126"/>
        <w:gridCol w:w="851"/>
        <w:gridCol w:w="1134"/>
        <w:gridCol w:w="567"/>
        <w:gridCol w:w="816"/>
        <w:gridCol w:w="1026"/>
      </w:tblGrid>
      <w:tr w:rsidR="00A23634" w:rsidRPr="001819E1" w:rsidTr="00E5408B">
        <w:tc>
          <w:tcPr>
            <w:tcW w:w="567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126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(далее а/д)</w:t>
            </w:r>
          </w:p>
        </w:tc>
        <w:tc>
          <w:tcPr>
            <w:tcW w:w="851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Всего, км</w:t>
            </w:r>
          </w:p>
        </w:tc>
        <w:tc>
          <w:tcPr>
            <w:tcW w:w="1134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В том числе с твердым покрытием, км</w:t>
            </w:r>
          </w:p>
        </w:tc>
        <w:tc>
          <w:tcPr>
            <w:tcW w:w="1383" w:type="dxa"/>
            <w:gridSpan w:val="2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Всего мостов</w:t>
            </w:r>
          </w:p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шт./п.м.</w:t>
            </w:r>
          </w:p>
        </w:tc>
        <w:tc>
          <w:tcPr>
            <w:tcW w:w="1026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Категория дороги</w:t>
            </w:r>
          </w:p>
        </w:tc>
      </w:tr>
      <w:tr w:rsidR="00A23634" w:rsidRPr="001819E1" w:rsidTr="00E5408B">
        <w:tc>
          <w:tcPr>
            <w:tcW w:w="567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A23634" w:rsidRPr="001819E1" w:rsidRDefault="00A23634" w:rsidP="0063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3634" w:rsidRPr="001819E1" w:rsidTr="007E6464">
        <w:tc>
          <w:tcPr>
            <w:tcW w:w="567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23634" w:rsidRPr="001819E1" w:rsidRDefault="00A23634" w:rsidP="00272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 xml:space="preserve">53 ОП </w:t>
            </w:r>
            <w:r w:rsidR="00272577">
              <w:rPr>
                <w:rFonts w:ascii="Times New Roman" w:hAnsi="Times New Roman" w:cs="Times New Roman"/>
                <w:sz w:val="24"/>
                <w:szCs w:val="24"/>
              </w:rPr>
              <w:t xml:space="preserve">РЗ 53К-2103000 </w:t>
            </w: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23634" w:rsidRPr="001819E1" w:rsidRDefault="00272577" w:rsidP="001B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Каменноозерное-Медногорск</w:t>
            </w:r>
          </w:p>
        </w:tc>
        <w:tc>
          <w:tcPr>
            <w:tcW w:w="851" w:type="dxa"/>
            <w:shd w:val="clear" w:color="auto" w:fill="auto"/>
          </w:tcPr>
          <w:p w:rsidR="00A23634" w:rsidRPr="001819E1" w:rsidRDefault="007E646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A23634" w:rsidRPr="001819E1" w:rsidRDefault="007E646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567" w:type="dxa"/>
          </w:tcPr>
          <w:p w:rsidR="00A23634" w:rsidRPr="001819E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A23634" w:rsidRPr="001819E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23634" w:rsidRPr="0063042E" w:rsidRDefault="0063042E" w:rsidP="0063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23634" w:rsidRPr="001819E1" w:rsidTr="00E5408B">
        <w:tc>
          <w:tcPr>
            <w:tcW w:w="567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23634" w:rsidRPr="00A561E1" w:rsidRDefault="00A23634" w:rsidP="00A5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53 </w:t>
            </w:r>
            <w:r w:rsidR="00A561E1">
              <w:rPr>
                <w:rFonts w:ascii="Times New Roman" w:hAnsi="Times New Roman" w:cs="Times New Roman"/>
                <w:sz w:val="24"/>
                <w:szCs w:val="24"/>
              </w:rPr>
              <w:t>ОП М</w:t>
            </w: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53</w:t>
            </w:r>
            <w:r w:rsidR="00A561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561E1">
              <w:rPr>
                <w:rFonts w:ascii="Times New Roman" w:hAnsi="Times New Roman" w:cs="Times New Roman"/>
                <w:sz w:val="24"/>
                <w:szCs w:val="24"/>
              </w:rPr>
              <w:t>2103130</w:t>
            </w:r>
          </w:p>
        </w:tc>
        <w:tc>
          <w:tcPr>
            <w:tcW w:w="2126" w:type="dxa"/>
          </w:tcPr>
          <w:p w:rsidR="00A23634" w:rsidRPr="001819E1" w:rsidRDefault="006F15CB" w:rsidP="001B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к пос. С</w:t>
            </w:r>
            <w:r w:rsidR="00A561E1">
              <w:rPr>
                <w:rFonts w:ascii="Times New Roman" w:hAnsi="Times New Roman" w:cs="Times New Roman"/>
                <w:sz w:val="24"/>
                <w:szCs w:val="24"/>
              </w:rPr>
              <w:t>оветский от а/д Каменноозерное-Медногорск</w:t>
            </w:r>
          </w:p>
        </w:tc>
        <w:tc>
          <w:tcPr>
            <w:tcW w:w="851" w:type="dxa"/>
          </w:tcPr>
          <w:p w:rsidR="00A23634" w:rsidRPr="001819E1" w:rsidRDefault="00A561E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  <w:tc>
          <w:tcPr>
            <w:tcW w:w="1134" w:type="dxa"/>
          </w:tcPr>
          <w:p w:rsidR="00A23634" w:rsidRPr="001819E1" w:rsidRDefault="00A561E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  <w:tc>
          <w:tcPr>
            <w:tcW w:w="567" w:type="dxa"/>
          </w:tcPr>
          <w:p w:rsidR="00A23634" w:rsidRPr="001819E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A23634" w:rsidRPr="001819E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23634" w:rsidRPr="00A561E1" w:rsidRDefault="00A23634" w:rsidP="0063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A23634" w:rsidRPr="001819E1" w:rsidTr="00E5408B">
        <w:tc>
          <w:tcPr>
            <w:tcW w:w="567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23634" w:rsidRPr="001819E1" w:rsidRDefault="00A23634" w:rsidP="001B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53 ОП МЗ 53Н-2</w:t>
            </w:r>
            <w:r w:rsidR="001B1452">
              <w:rPr>
                <w:rFonts w:ascii="Times New Roman" w:hAnsi="Times New Roman" w:cs="Times New Roman"/>
                <w:sz w:val="24"/>
                <w:szCs w:val="24"/>
              </w:rPr>
              <w:t>103150</w:t>
            </w:r>
          </w:p>
        </w:tc>
        <w:tc>
          <w:tcPr>
            <w:tcW w:w="2126" w:type="dxa"/>
          </w:tcPr>
          <w:p w:rsidR="00A23634" w:rsidRPr="001819E1" w:rsidRDefault="00A23634" w:rsidP="001B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r w:rsidR="001B1452">
              <w:rPr>
                <w:rFonts w:ascii="Times New Roman" w:hAnsi="Times New Roman" w:cs="Times New Roman"/>
                <w:sz w:val="24"/>
                <w:szCs w:val="24"/>
              </w:rPr>
              <w:t xml:space="preserve">с. Изяк-Никитино от а/д </w:t>
            </w:r>
            <w:proofErr w:type="spellStart"/>
            <w:r w:rsidR="001B1452">
              <w:rPr>
                <w:rFonts w:ascii="Times New Roman" w:hAnsi="Times New Roman" w:cs="Times New Roman"/>
                <w:sz w:val="24"/>
                <w:szCs w:val="24"/>
              </w:rPr>
              <w:t>Каменнозерное-Медногорск</w:t>
            </w:r>
            <w:proofErr w:type="spellEnd"/>
          </w:p>
        </w:tc>
        <w:tc>
          <w:tcPr>
            <w:tcW w:w="851" w:type="dxa"/>
          </w:tcPr>
          <w:p w:rsidR="00A23634" w:rsidRPr="001819E1" w:rsidRDefault="001B1452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4" w:type="dxa"/>
          </w:tcPr>
          <w:p w:rsidR="00A23634" w:rsidRPr="001819E1" w:rsidRDefault="001B1452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567" w:type="dxa"/>
          </w:tcPr>
          <w:p w:rsidR="00A23634" w:rsidRPr="001819E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A23634" w:rsidRPr="001819E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23634" w:rsidRPr="00A561E1" w:rsidRDefault="00A23634" w:rsidP="0063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A23634" w:rsidRPr="001819E1" w:rsidTr="00E5408B">
        <w:tc>
          <w:tcPr>
            <w:tcW w:w="567" w:type="dxa"/>
          </w:tcPr>
          <w:p w:rsidR="00A23634" w:rsidRPr="001819E1" w:rsidRDefault="00A23634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23634" w:rsidRPr="001819E1" w:rsidRDefault="00A23634" w:rsidP="001B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53 ОП МЗ 53Н-2</w:t>
            </w:r>
            <w:r w:rsidR="001B1452">
              <w:rPr>
                <w:rFonts w:ascii="Times New Roman" w:hAnsi="Times New Roman" w:cs="Times New Roman"/>
                <w:sz w:val="24"/>
                <w:szCs w:val="24"/>
              </w:rPr>
              <w:t>103170</w:t>
            </w:r>
          </w:p>
        </w:tc>
        <w:tc>
          <w:tcPr>
            <w:tcW w:w="2126" w:type="dxa"/>
          </w:tcPr>
          <w:p w:rsidR="00A23634" w:rsidRPr="001819E1" w:rsidRDefault="001B1452" w:rsidP="001B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Никитино от а/д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Каменнозерное-Медногорск</w:t>
            </w:r>
            <w:proofErr w:type="spellEnd"/>
          </w:p>
        </w:tc>
        <w:tc>
          <w:tcPr>
            <w:tcW w:w="851" w:type="dxa"/>
          </w:tcPr>
          <w:p w:rsidR="00A23634" w:rsidRPr="001819E1" w:rsidRDefault="001B1452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A23634" w:rsidRPr="001819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3634" w:rsidRPr="001819E1" w:rsidRDefault="001B1452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567" w:type="dxa"/>
          </w:tcPr>
          <w:p w:rsidR="00A23634" w:rsidRPr="001819E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A23634" w:rsidRPr="001819E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23634" w:rsidRPr="001B1452" w:rsidRDefault="00A23634" w:rsidP="0063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5408B" w:rsidRPr="001819E1" w:rsidTr="00E5408B">
        <w:tc>
          <w:tcPr>
            <w:tcW w:w="567" w:type="dxa"/>
          </w:tcPr>
          <w:p w:rsidR="00E5408B" w:rsidRPr="001819E1" w:rsidRDefault="00E5408B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5408B" w:rsidRPr="001819E1" w:rsidRDefault="00E5408B" w:rsidP="00E54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53 ОП МЗ 53Н-2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103210</w:t>
            </w:r>
          </w:p>
        </w:tc>
        <w:tc>
          <w:tcPr>
            <w:tcW w:w="2126" w:type="dxa"/>
          </w:tcPr>
          <w:p w:rsidR="00E5408B" w:rsidRPr="001819E1" w:rsidRDefault="00E5408B" w:rsidP="00E54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Черный Отрог от а/д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Каменнозерное-Медногорск</w:t>
            </w:r>
            <w:proofErr w:type="spellEnd"/>
          </w:p>
        </w:tc>
        <w:tc>
          <w:tcPr>
            <w:tcW w:w="851" w:type="dxa"/>
          </w:tcPr>
          <w:p w:rsidR="00E5408B" w:rsidRPr="001819E1" w:rsidRDefault="00E5408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E5408B" w:rsidRPr="001819E1" w:rsidRDefault="00E5408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567" w:type="dxa"/>
          </w:tcPr>
          <w:p w:rsidR="00E5408B" w:rsidRPr="001819E1" w:rsidRDefault="00E5408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E5408B" w:rsidRPr="001819E1" w:rsidRDefault="00E5408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5408B" w:rsidRPr="001819E1" w:rsidRDefault="00E5408B" w:rsidP="0063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5408B" w:rsidRPr="001819E1" w:rsidTr="00C204E6">
        <w:tc>
          <w:tcPr>
            <w:tcW w:w="567" w:type="dxa"/>
          </w:tcPr>
          <w:p w:rsidR="00E5408B" w:rsidRPr="001819E1" w:rsidRDefault="00E5408B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5408B" w:rsidRPr="001819E1" w:rsidRDefault="00E5408B" w:rsidP="00E54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ОП МЗ 53Н-2611000</w:t>
            </w:r>
          </w:p>
        </w:tc>
        <w:tc>
          <w:tcPr>
            <w:tcW w:w="2126" w:type="dxa"/>
          </w:tcPr>
          <w:p w:rsidR="00E5408B" w:rsidRPr="001819E1" w:rsidRDefault="00E5408B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Отрог-Вторая Александровка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E5408B" w:rsidRPr="001819E1" w:rsidRDefault="00C204E6" w:rsidP="00E54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E54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5408B" w:rsidRPr="001819E1" w:rsidRDefault="00C204E6" w:rsidP="00C2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5,6</w:t>
            </w:r>
          </w:p>
        </w:tc>
        <w:tc>
          <w:tcPr>
            <w:tcW w:w="567" w:type="dxa"/>
          </w:tcPr>
          <w:p w:rsidR="00E5408B" w:rsidRPr="001819E1" w:rsidRDefault="00E5408B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E5408B" w:rsidRPr="001819E1" w:rsidRDefault="00E5408B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5408B" w:rsidRPr="001819E1" w:rsidRDefault="00E5408B" w:rsidP="0082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5408B" w:rsidRPr="001819E1" w:rsidTr="00E5408B">
        <w:tc>
          <w:tcPr>
            <w:tcW w:w="567" w:type="dxa"/>
          </w:tcPr>
          <w:p w:rsidR="00E5408B" w:rsidRDefault="00E5408B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5408B" w:rsidRPr="001819E1" w:rsidRDefault="00E5408B" w:rsidP="00E54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ОП МЗ 53Н-2612000</w:t>
            </w:r>
          </w:p>
        </w:tc>
        <w:tc>
          <w:tcPr>
            <w:tcW w:w="2126" w:type="dxa"/>
          </w:tcPr>
          <w:p w:rsidR="00E5408B" w:rsidRPr="001819E1" w:rsidRDefault="00E5408B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Путепровод через ж/д у с. Черный Отрог на автодороге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Каменнозерное-Медногорск</w:t>
            </w:r>
            <w:proofErr w:type="spellEnd"/>
          </w:p>
        </w:tc>
        <w:tc>
          <w:tcPr>
            <w:tcW w:w="851" w:type="dxa"/>
          </w:tcPr>
          <w:p w:rsidR="00E5408B" w:rsidRPr="001819E1" w:rsidRDefault="00E5408B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134" w:type="dxa"/>
          </w:tcPr>
          <w:p w:rsidR="00E5408B" w:rsidRPr="001819E1" w:rsidRDefault="00E5408B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567" w:type="dxa"/>
          </w:tcPr>
          <w:p w:rsidR="00E5408B" w:rsidRPr="001819E1" w:rsidRDefault="00E5408B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5408B" w:rsidRPr="001819E1" w:rsidRDefault="00E5408B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88,26</w:t>
            </w:r>
          </w:p>
        </w:tc>
        <w:tc>
          <w:tcPr>
            <w:tcW w:w="1026" w:type="dxa"/>
          </w:tcPr>
          <w:p w:rsidR="00E5408B" w:rsidRPr="00E5408B" w:rsidRDefault="00E5408B" w:rsidP="00E5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F3D2C" w:rsidRPr="001819E1" w:rsidTr="00E5408B">
        <w:tc>
          <w:tcPr>
            <w:tcW w:w="567" w:type="dxa"/>
          </w:tcPr>
          <w:p w:rsidR="001F3D2C" w:rsidRDefault="001F3D2C" w:rsidP="0027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F3D2C" w:rsidRPr="001819E1" w:rsidRDefault="001F3D2C" w:rsidP="001F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ОП МЗ 53Н-2613000</w:t>
            </w:r>
          </w:p>
        </w:tc>
        <w:tc>
          <w:tcPr>
            <w:tcW w:w="2126" w:type="dxa"/>
          </w:tcPr>
          <w:p w:rsidR="001F3D2C" w:rsidRPr="001819E1" w:rsidRDefault="001F3D2C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1A84">
              <w:rPr>
                <w:rFonts w:ascii="Times New Roman" w:hAnsi="Times New Roman" w:cs="Times New Roman"/>
                <w:sz w:val="24"/>
                <w:szCs w:val="24"/>
              </w:rPr>
              <w:t>дъезд к животноводческому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1A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231A84">
              <w:rPr>
                <w:rFonts w:ascii="Times New Roman" w:hAnsi="Times New Roman" w:cs="Times New Roman"/>
                <w:sz w:val="24"/>
                <w:szCs w:val="24"/>
              </w:rPr>
              <w:t xml:space="preserve"> на 2400 голов в с. Черный Отрог</w:t>
            </w:r>
          </w:p>
        </w:tc>
        <w:tc>
          <w:tcPr>
            <w:tcW w:w="851" w:type="dxa"/>
          </w:tcPr>
          <w:p w:rsidR="001F3D2C" w:rsidRPr="001819E1" w:rsidRDefault="001F3D2C" w:rsidP="0023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31A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3D2C" w:rsidRPr="001819E1" w:rsidRDefault="001F3D2C" w:rsidP="0023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31A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F3D2C" w:rsidRPr="001819E1" w:rsidRDefault="00231A84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F3D2C" w:rsidRPr="001819E1" w:rsidRDefault="00231A84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F3D2C" w:rsidRPr="00E5408B" w:rsidRDefault="001F3D2C" w:rsidP="0082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CB" w:rsidRDefault="00A23634" w:rsidP="006F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CB">
        <w:rPr>
          <w:rFonts w:ascii="Times New Roman" w:hAnsi="Times New Roman" w:cs="Times New Roman"/>
          <w:sz w:val="28"/>
          <w:szCs w:val="28"/>
        </w:rPr>
        <w:t xml:space="preserve">На сегодняшний день в МО </w:t>
      </w:r>
      <w:r w:rsidR="0087236C" w:rsidRPr="006F15CB">
        <w:rPr>
          <w:rFonts w:ascii="Times New Roman" w:hAnsi="Times New Roman" w:cs="Times New Roman"/>
          <w:sz w:val="28"/>
          <w:szCs w:val="28"/>
        </w:rPr>
        <w:t>Чёрноотрожский</w:t>
      </w:r>
      <w:r w:rsidRPr="006F15CB">
        <w:rPr>
          <w:rFonts w:ascii="Times New Roman" w:hAnsi="Times New Roman" w:cs="Times New Roman"/>
          <w:sz w:val="28"/>
          <w:szCs w:val="28"/>
        </w:rPr>
        <w:t xml:space="preserve"> сельсовет имеются автопавильоны, расположенные на следующих автомобильных дорогах: </w:t>
      </w:r>
      <w:r w:rsidR="006F15CB" w:rsidRPr="006F15CB">
        <w:rPr>
          <w:rFonts w:ascii="Times New Roman" w:hAnsi="Times New Roman" w:cs="Times New Roman"/>
          <w:sz w:val="28"/>
          <w:szCs w:val="28"/>
        </w:rPr>
        <w:t xml:space="preserve">Каменноозерное-Медногорск возле с. Студенцы, Каменноозерное-Медногорск возле с. </w:t>
      </w:r>
      <w:proofErr w:type="spellStart"/>
      <w:r w:rsidR="006F15CB" w:rsidRPr="006F15CB">
        <w:rPr>
          <w:rFonts w:ascii="Times New Roman" w:hAnsi="Times New Roman" w:cs="Times New Roman"/>
          <w:sz w:val="28"/>
          <w:szCs w:val="28"/>
        </w:rPr>
        <w:t>Абзязово</w:t>
      </w:r>
      <w:proofErr w:type="spellEnd"/>
      <w:r w:rsidR="006F15CB" w:rsidRPr="006F15CB">
        <w:rPr>
          <w:rFonts w:ascii="Times New Roman" w:hAnsi="Times New Roman" w:cs="Times New Roman"/>
          <w:sz w:val="28"/>
          <w:szCs w:val="28"/>
        </w:rPr>
        <w:t xml:space="preserve">, подъезд к с. Изяк-Никитино от а/д </w:t>
      </w:r>
      <w:proofErr w:type="spellStart"/>
      <w:r w:rsidR="006F15CB" w:rsidRPr="006F15CB">
        <w:rPr>
          <w:rFonts w:ascii="Times New Roman" w:hAnsi="Times New Roman" w:cs="Times New Roman"/>
          <w:sz w:val="28"/>
          <w:szCs w:val="28"/>
        </w:rPr>
        <w:t>Каменнозерное-Медногорск</w:t>
      </w:r>
      <w:proofErr w:type="spellEnd"/>
      <w:r w:rsidR="006F15CB" w:rsidRPr="006F15CB">
        <w:rPr>
          <w:rFonts w:ascii="Times New Roman" w:hAnsi="Times New Roman" w:cs="Times New Roman"/>
          <w:sz w:val="28"/>
          <w:szCs w:val="28"/>
        </w:rPr>
        <w:t xml:space="preserve">, подъезд к с. Никитино от а/д </w:t>
      </w:r>
      <w:proofErr w:type="spellStart"/>
      <w:r w:rsidR="006F15CB" w:rsidRPr="006F15CB">
        <w:rPr>
          <w:rFonts w:ascii="Times New Roman" w:hAnsi="Times New Roman" w:cs="Times New Roman"/>
          <w:sz w:val="28"/>
          <w:szCs w:val="28"/>
        </w:rPr>
        <w:t>Каменнозерное-Медногорск</w:t>
      </w:r>
      <w:proofErr w:type="spellEnd"/>
      <w:r w:rsidR="006F15CB" w:rsidRPr="006F15CB">
        <w:rPr>
          <w:rFonts w:ascii="Times New Roman" w:hAnsi="Times New Roman" w:cs="Times New Roman"/>
          <w:sz w:val="28"/>
          <w:szCs w:val="28"/>
        </w:rPr>
        <w:t xml:space="preserve">/, подъезд к ст. Черный Отрог от а/д </w:t>
      </w:r>
      <w:proofErr w:type="spellStart"/>
      <w:r w:rsidR="006F15CB" w:rsidRPr="006F15CB">
        <w:rPr>
          <w:rFonts w:ascii="Times New Roman" w:hAnsi="Times New Roman" w:cs="Times New Roman"/>
          <w:sz w:val="28"/>
          <w:szCs w:val="28"/>
        </w:rPr>
        <w:t>Каменнозерное-Медногорск</w:t>
      </w:r>
      <w:proofErr w:type="spellEnd"/>
      <w:r w:rsidR="006F15CB" w:rsidRPr="006F15CB">
        <w:rPr>
          <w:rFonts w:ascii="Times New Roman" w:hAnsi="Times New Roman" w:cs="Times New Roman"/>
          <w:sz w:val="28"/>
          <w:szCs w:val="28"/>
        </w:rPr>
        <w:t xml:space="preserve">, </w:t>
      </w:r>
      <w:r w:rsidR="006F15CB">
        <w:rPr>
          <w:rFonts w:ascii="Times New Roman" w:hAnsi="Times New Roman" w:cs="Times New Roman"/>
          <w:sz w:val="28"/>
          <w:szCs w:val="28"/>
        </w:rPr>
        <w:t>п</w:t>
      </w:r>
      <w:r w:rsidR="006F15CB" w:rsidRPr="006F15CB">
        <w:rPr>
          <w:rFonts w:ascii="Times New Roman" w:hAnsi="Times New Roman" w:cs="Times New Roman"/>
          <w:sz w:val="28"/>
          <w:szCs w:val="28"/>
        </w:rPr>
        <w:t>одъезд к животноводческому комплексу на 2400 голов в с. Черный Отрог</w:t>
      </w:r>
      <w:r w:rsidR="006F1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634" w:rsidRPr="00A23634" w:rsidRDefault="00A23634" w:rsidP="006F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объектов транспортной инфраструктуры нет.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Въезд 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осуществляется по региональной автодороге </w:t>
      </w:r>
      <w:r w:rsidR="00EC6343" w:rsidRPr="006F15CB">
        <w:rPr>
          <w:rFonts w:ascii="Times New Roman" w:hAnsi="Times New Roman" w:cs="Times New Roman"/>
          <w:sz w:val="28"/>
          <w:szCs w:val="28"/>
        </w:rPr>
        <w:t>Каменноозерное-Медногорск</w:t>
      </w:r>
      <w:r w:rsidR="00EC6343">
        <w:rPr>
          <w:rFonts w:ascii="Times New Roman" w:hAnsi="Times New Roman" w:cs="Times New Roman"/>
          <w:sz w:val="28"/>
          <w:szCs w:val="28"/>
        </w:rPr>
        <w:t>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настоящее время населенные пункты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имеют довольно развитую уличную сеть.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Ширина улиц переменна и колеблется в пределах от 15 до 50 метров.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Асфальтовое покрытие имеют улицы: </w:t>
      </w:r>
      <w:r w:rsidR="00B62306">
        <w:rPr>
          <w:rFonts w:ascii="Times New Roman" w:hAnsi="Times New Roman" w:cs="Times New Roman"/>
          <w:sz w:val="28"/>
          <w:szCs w:val="28"/>
        </w:rPr>
        <w:t xml:space="preserve">улицы с. Черный Отрог, улицы с. Студенцы. 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Остальные дороги имеют гравийное покрытие, как и все остальные дороги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составе улиц выделяются: проезжая часть, обочины, кюветы, озелененные разделительные полосы.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Default="00A23634" w:rsidP="003F2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CB">
        <w:rPr>
          <w:rFonts w:ascii="Times New Roman" w:hAnsi="Times New Roman" w:cs="Times New Roman"/>
          <w:b/>
          <w:sz w:val="28"/>
          <w:szCs w:val="28"/>
        </w:rPr>
        <w:t xml:space="preserve">1.2. Социально-экономическая характеристика МО </w:t>
      </w:r>
      <w:r w:rsidR="0087236C" w:rsidRPr="003F25CB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="00B62306" w:rsidRPr="003F25C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F25CB" w:rsidRPr="003F25CB" w:rsidRDefault="003F25CB" w:rsidP="003F2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34" w:rsidRPr="003F25CB" w:rsidRDefault="00A23634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CB">
        <w:rPr>
          <w:rFonts w:ascii="Times New Roman" w:hAnsi="Times New Roman" w:cs="Times New Roman"/>
          <w:sz w:val="28"/>
          <w:szCs w:val="28"/>
        </w:rPr>
        <w:t xml:space="preserve">В настоящее время численность населения МО </w:t>
      </w:r>
      <w:r w:rsidR="0087236C" w:rsidRPr="003F25CB">
        <w:rPr>
          <w:rFonts w:ascii="Times New Roman" w:hAnsi="Times New Roman" w:cs="Times New Roman"/>
          <w:sz w:val="28"/>
          <w:szCs w:val="28"/>
        </w:rPr>
        <w:t>Чёрноотрожский</w:t>
      </w:r>
      <w:r w:rsidRPr="003F25CB">
        <w:rPr>
          <w:rFonts w:ascii="Times New Roman" w:hAnsi="Times New Roman" w:cs="Times New Roman"/>
          <w:sz w:val="28"/>
          <w:szCs w:val="28"/>
        </w:rPr>
        <w:t xml:space="preserve"> сельсовет на 01.01.2017 года составляет </w:t>
      </w:r>
      <w:r w:rsidR="003F25CB" w:rsidRPr="003F25CB">
        <w:rPr>
          <w:rFonts w:ascii="Times New Roman" w:hAnsi="Times New Roman" w:cs="Times New Roman"/>
          <w:sz w:val="28"/>
          <w:szCs w:val="28"/>
        </w:rPr>
        <w:t>3685 человек</w:t>
      </w:r>
      <w:r w:rsidRPr="003F25CB">
        <w:rPr>
          <w:rFonts w:ascii="Times New Roman" w:hAnsi="Times New Roman" w:cs="Times New Roman"/>
          <w:sz w:val="28"/>
          <w:szCs w:val="28"/>
        </w:rPr>
        <w:t>.</w:t>
      </w:r>
    </w:p>
    <w:p w:rsidR="00A23634" w:rsidRPr="003F25CB" w:rsidRDefault="00A23634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CB">
        <w:rPr>
          <w:rFonts w:ascii="Times New Roman" w:hAnsi="Times New Roman" w:cs="Times New Roman"/>
          <w:sz w:val="28"/>
          <w:szCs w:val="28"/>
        </w:rPr>
        <w:t>В разрезе населенных пунктов:</w:t>
      </w:r>
    </w:p>
    <w:p w:rsidR="00A23634" w:rsidRPr="003F25CB" w:rsidRDefault="00A23634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CB">
        <w:rPr>
          <w:rFonts w:ascii="Times New Roman" w:hAnsi="Times New Roman" w:cs="Times New Roman"/>
          <w:sz w:val="28"/>
          <w:szCs w:val="28"/>
        </w:rPr>
        <w:t>1) с.</w:t>
      </w:r>
      <w:r w:rsidR="003F25CB" w:rsidRPr="003F25CB">
        <w:rPr>
          <w:rFonts w:ascii="Times New Roman" w:hAnsi="Times New Roman" w:cs="Times New Roman"/>
          <w:sz w:val="28"/>
          <w:szCs w:val="28"/>
        </w:rPr>
        <w:t xml:space="preserve"> Черный Отрог</w:t>
      </w:r>
      <w:r w:rsidRPr="003F25CB">
        <w:rPr>
          <w:rFonts w:ascii="Times New Roman" w:hAnsi="Times New Roman" w:cs="Times New Roman"/>
          <w:sz w:val="28"/>
          <w:szCs w:val="28"/>
        </w:rPr>
        <w:t xml:space="preserve"> - </w:t>
      </w:r>
      <w:r w:rsidR="003F25CB" w:rsidRPr="003F25CB">
        <w:rPr>
          <w:rFonts w:ascii="Times New Roman" w:hAnsi="Times New Roman" w:cs="Times New Roman"/>
          <w:sz w:val="28"/>
          <w:szCs w:val="28"/>
        </w:rPr>
        <w:t>1496</w:t>
      </w:r>
      <w:r w:rsidRPr="003F25C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23634" w:rsidRPr="003F25CB" w:rsidRDefault="003F25CB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CB">
        <w:rPr>
          <w:rFonts w:ascii="Times New Roman" w:hAnsi="Times New Roman" w:cs="Times New Roman"/>
          <w:sz w:val="28"/>
          <w:szCs w:val="28"/>
        </w:rPr>
        <w:t>2) ст. Черный Отрог</w:t>
      </w:r>
      <w:r w:rsidR="00A23634" w:rsidRPr="003F25CB">
        <w:rPr>
          <w:rFonts w:ascii="Times New Roman" w:hAnsi="Times New Roman" w:cs="Times New Roman"/>
          <w:sz w:val="28"/>
          <w:szCs w:val="28"/>
        </w:rPr>
        <w:t xml:space="preserve"> - </w:t>
      </w:r>
      <w:r w:rsidRPr="003F25CB">
        <w:rPr>
          <w:rFonts w:ascii="Times New Roman" w:hAnsi="Times New Roman" w:cs="Times New Roman"/>
          <w:sz w:val="28"/>
          <w:szCs w:val="28"/>
        </w:rPr>
        <w:t>392</w:t>
      </w:r>
      <w:r w:rsidR="00A23634" w:rsidRPr="003F25C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23634" w:rsidRPr="003F25CB" w:rsidRDefault="00A23634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CB">
        <w:rPr>
          <w:rFonts w:ascii="Times New Roman" w:hAnsi="Times New Roman" w:cs="Times New Roman"/>
          <w:sz w:val="28"/>
          <w:szCs w:val="28"/>
        </w:rPr>
        <w:t xml:space="preserve">3) </w:t>
      </w:r>
      <w:r w:rsidR="003F25CB" w:rsidRPr="003F25CB">
        <w:rPr>
          <w:rFonts w:ascii="Times New Roman" w:hAnsi="Times New Roman" w:cs="Times New Roman"/>
          <w:sz w:val="28"/>
          <w:szCs w:val="28"/>
        </w:rPr>
        <w:t>с. Аблязово</w:t>
      </w:r>
      <w:r w:rsidRPr="003F25CB">
        <w:rPr>
          <w:rFonts w:ascii="Times New Roman" w:hAnsi="Times New Roman" w:cs="Times New Roman"/>
          <w:sz w:val="28"/>
          <w:szCs w:val="28"/>
        </w:rPr>
        <w:t xml:space="preserve"> - </w:t>
      </w:r>
      <w:r w:rsidR="003F25CB" w:rsidRPr="003F25CB">
        <w:rPr>
          <w:rFonts w:ascii="Times New Roman" w:hAnsi="Times New Roman" w:cs="Times New Roman"/>
          <w:sz w:val="28"/>
          <w:szCs w:val="28"/>
        </w:rPr>
        <w:t>170</w:t>
      </w:r>
      <w:r w:rsidRPr="003F25C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23634" w:rsidRPr="003F25CB" w:rsidRDefault="00A23634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CB">
        <w:rPr>
          <w:rFonts w:ascii="Times New Roman" w:hAnsi="Times New Roman" w:cs="Times New Roman"/>
          <w:sz w:val="28"/>
          <w:szCs w:val="28"/>
        </w:rPr>
        <w:t xml:space="preserve">4) с. </w:t>
      </w:r>
      <w:r w:rsidR="003F25CB" w:rsidRPr="003F25CB">
        <w:rPr>
          <w:rFonts w:ascii="Times New Roman" w:hAnsi="Times New Roman" w:cs="Times New Roman"/>
          <w:sz w:val="28"/>
          <w:szCs w:val="28"/>
        </w:rPr>
        <w:t xml:space="preserve">Изяк-Никитино </w:t>
      </w:r>
      <w:r w:rsidRPr="003F25CB">
        <w:rPr>
          <w:rFonts w:ascii="Times New Roman" w:hAnsi="Times New Roman" w:cs="Times New Roman"/>
          <w:sz w:val="28"/>
          <w:szCs w:val="28"/>
        </w:rPr>
        <w:t xml:space="preserve">- </w:t>
      </w:r>
      <w:r w:rsidR="003F25CB" w:rsidRPr="003F25CB">
        <w:rPr>
          <w:rFonts w:ascii="Times New Roman" w:hAnsi="Times New Roman" w:cs="Times New Roman"/>
          <w:sz w:val="28"/>
          <w:szCs w:val="28"/>
        </w:rPr>
        <w:t>286</w:t>
      </w:r>
      <w:r w:rsidRPr="003F25C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23634" w:rsidRPr="003F25CB" w:rsidRDefault="00A23634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CB">
        <w:rPr>
          <w:rFonts w:ascii="Times New Roman" w:hAnsi="Times New Roman" w:cs="Times New Roman"/>
          <w:sz w:val="28"/>
          <w:szCs w:val="28"/>
        </w:rPr>
        <w:t>5) с.</w:t>
      </w:r>
      <w:r w:rsidR="003F25CB" w:rsidRPr="003F25CB">
        <w:rPr>
          <w:rFonts w:ascii="Times New Roman" w:hAnsi="Times New Roman" w:cs="Times New Roman"/>
          <w:sz w:val="28"/>
          <w:szCs w:val="28"/>
        </w:rPr>
        <w:t xml:space="preserve"> Никитино</w:t>
      </w:r>
      <w:r w:rsidRPr="003F25CB">
        <w:rPr>
          <w:rFonts w:ascii="Times New Roman" w:hAnsi="Times New Roman" w:cs="Times New Roman"/>
          <w:sz w:val="28"/>
          <w:szCs w:val="28"/>
        </w:rPr>
        <w:t xml:space="preserve"> - </w:t>
      </w:r>
      <w:r w:rsidR="003F25CB" w:rsidRPr="003F25CB">
        <w:rPr>
          <w:rFonts w:ascii="Times New Roman" w:hAnsi="Times New Roman" w:cs="Times New Roman"/>
          <w:sz w:val="28"/>
          <w:szCs w:val="28"/>
        </w:rPr>
        <w:t>695</w:t>
      </w:r>
      <w:r w:rsidRPr="003F25C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F25CB" w:rsidRPr="003F25CB" w:rsidRDefault="00A23634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CB">
        <w:rPr>
          <w:rFonts w:ascii="Times New Roman" w:hAnsi="Times New Roman" w:cs="Times New Roman"/>
          <w:sz w:val="28"/>
          <w:szCs w:val="28"/>
        </w:rPr>
        <w:t xml:space="preserve">6) </w:t>
      </w:r>
      <w:r w:rsidR="003F25CB" w:rsidRPr="003F25CB">
        <w:rPr>
          <w:rFonts w:ascii="Times New Roman" w:hAnsi="Times New Roman" w:cs="Times New Roman"/>
          <w:sz w:val="28"/>
          <w:szCs w:val="28"/>
        </w:rPr>
        <w:t xml:space="preserve">с. Студенцы </w:t>
      </w:r>
      <w:r w:rsidRPr="003F25CB">
        <w:rPr>
          <w:rFonts w:ascii="Times New Roman" w:hAnsi="Times New Roman" w:cs="Times New Roman"/>
          <w:sz w:val="28"/>
          <w:szCs w:val="28"/>
        </w:rPr>
        <w:t xml:space="preserve">- </w:t>
      </w:r>
      <w:r w:rsidR="003F25CB" w:rsidRPr="003F25CB">
        <w:rPr>
          <w:rFonts w:ascii="Times New Roman" w:hAnsi="Times New Roman" w:cs="Times New Roman"/>
          <w:sz w:val="28"/>
          <w:szCs w:val="28"/>
        </w:rPr>
        <w:t>396</w:t>
      </w:r>
      <w:r w:rsidRPr="003F25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25CB" w:rsidRPr="003F25CB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3F25CB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CB">
        <w:rPr>
          <w:rFonts w:ascii="Times New Roman" w:hAnsi="Times New Roman" w:cs="Times New Roman"/>
          <w:sz w:val="28"/>
          <w:szCs w:val="28"/>
        </w:rPr>
        <w:t>7) пос. советский – 240 человек</w:t>
      </w:r>
      <w:r w:rsidR="00A23634" w:rsidRPr="003F25CB">
        <w:rPr>
          <w:rFonts w:ascii="Times New Roman" w:hAnsi="Times New Roman" w:cs="Times New Roman"/>
          <w:sz w:val="28"/>
          <w:szCs w:val="28"/>
        </w:rPr>
        <w:t>.</w:t>
      </w:r>
    </w:p>
    <w:p w:rsidR="003F25CB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Численность населения имеет тенденцию к сокра</w:t>
      </w:r>
      <w:r w:rsidR="003F25CB">
        <w:rPr>
          <w:rFonts w:ascii="Times New Roman" w:hAnsi="Times New Roman" w:cs="Times New Roman"/>
          <w:sz w:val="28"/>
          <w:szCs w:val="28"/>
        </w:rPr>
        <w:t xml:space="preserve">щению из-за низкой рождаемости </w:t>
      </w:r>
      <w:r w:rsidRPr="00A23634">
        <w:rPr>
          <w:rFonts w:ascii="Times New Roman" w:hAnsi="Times New Roman" w:cs="Times New Roman"/>
          <w:sz w:val="28"/>
          <w:szCs w:val="28"/>
        </w:rPr>
        <w:t>и высокой смертности</w:t>
      </w:r>
      <w:r w:rsidR="003F25CB">
        <w:rPr>
          <w:rFonts w:ascii="Times New Roman" w:hAnsi="Times New Roman" w:cs="Times New Roman"/>
          <w:sz w:val="28"/>
          <w:szCs w:val="28"/>
        </w:rPr>
        <w:t>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Административный центра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удалён от областного центра г.Оренбург на 7</w:t>
      </w:r>
      <w:r w:rsidR="003F25CB">
        <w:rPr>
          <w:rFonts w:ascii="Times New Roman" w:hAnsi="Times New Roman" w:cs="Times New Roman"/>
          <w:sz w:val="28"/>
          <w:szCs w:val="28"/>
        </w:rPr>
        <w:t>5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Со своими соседями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с</w:t>
      </w:r>
      <w:r w:rsidR="003F25CB">
        <w:rPr>
          <w:rFonts w:ascii="Times New Roman" w:hAnsi="Times New Roman" w:cs="Times New Roman"/>
          <w:sz w:val="28"/>
          <w:szCs w:val="28"/>
        </w:rPr>
        <w:t xml:space="preserve">вязан сетью автомобильных дорог </w:t>
      </w:r>
      <w:r w:rsidRPr="00A23634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Расстояние от с.</w:t>
      </w:r>
      <w:r w:rsidR="003F25CB">
        <w:rPr>
          <w:rFonts w:ascii="Times New Roman" w:hAnsi="Times New Roman" w:cs="Times New Roman"/>
          <w:sz w:val="28"/>
          <w:szCs w:val="28"/>
        </w:rPr>
        <w:t xml:space="preserve"> Черный Отрог</w:t>
      </w:r>
      <w:r w:rsidRPr="00A23634">
        <w:rPr>
          <w:rFonts w:ascii="Times New Roman" w:hAnsi="Times New Roman" w:cs="Times New Roman"/>
          <w:sz w:val="28"/>
          <w:szCs w:val="28"/>
        </w:rPr>
        <w:t xml:space="preserve">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до областного центра - 7</w:t>
      </w:r>
      <w:r w:rsidR="003F25CB">
        <w:rPr>
          <w:rFonts w:ascii="Times New Roman" w:hAnsi="Times New Roman" w:cs="Times New Roman"/>
          <w:sz w:val="28"/>
          <w:szCs w:val="28"/>
        </w:rPr>
        <w:t>5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км, до железнодорожной станции Саракташ - </w:t>
      </w:r>
      <w:r w:rsidR="003F25CB">
        <w:rPr>
          <w:rFonts w:ascii="Times New Roman" w:hAnsi="Times New Roman" w:cs="Times New Roman"/>
          <w:sz w:val="28"/>
          <w:szCs w:val="28"/>
        </w:rPr>
        <w:t>25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Административный центр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находится на расстоянии </w:t>
      </w:r>
      <w:r w:rsidR="003F25CB">
        <w:rPr>
          <w:rFonts w:ascii="Times New Roman" w:hAnsi="Times New Roman" w:cs="Times New Roman"/>
          <w:sz w:val="28"/>
          <w:szCs w:val="28"/>
        </w:rPr>
        <w:t>25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км от районного центра п.Саракташ.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 xml:space="preserve">Связь с райцентром осуществляется по автодороге </w:t>
      </w:r>
      <w:r w:rsidR="003F25CB" w:rsidRPr="003F25CB">
        <w:rPr>
          <w:rFonts w:ascii="Times New Roman" w:hAnsi="Times New Roman" w:cs="Times New Roman"/>
          <w:sz w:val="28"/>
          <w:szCs w:val="28"/>
        </w:rPr>
        <w:t>Каменноозерное-Медногорск</w:t>
      </w:r>
      <w:r w:rsidR="003F25CB">
        <w:rPr>
          <w:rFonts w:ascii="Times New Roman" w:hAnsi="Times New Roman" w:cs="Times New Roman"/>
          <w:sz w:val="28"/>
          <w:szCs w:val="28"/>
        </w:rPr>
        <w:t>.</w:t>
      </w:r>
      <w:r w:rsidR="003F25CB"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 xml:space="preserve">Связь между населенными пунктами внутри поселения осуществляется по муниципальным дорогам с асфальтобетонным, гравийным и грунтовым покрытием. Развитая сеть автомобильных дорог, наличие рек, близость районного и областного центров в общем то благоприятно сказывается на социально-экономическом развитии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Хозяйственная сфера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представлена предприятиями и организациями с различными направлениями деятельности: сфера материального производства представлена ООО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="00C56C26">
        <w:rPr>
          <w:rFonts w:ascii="Times New Roman" w:hAnsi="Times New Roman" w:cs="Times New Roman"/>
          <w:sz w:val="28"/>
          <w:szCs w:val="28"/>
        </w:rPr>
        <w:t>СП «Колос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="00C56C26">
        <w:rPr>
          <w:rFonts w:ascii="Times New Roman" w:hAnsi="Times New Roman" w:cs="Times New Roman"/>
          <w:sz w:val="28"/>
          <w:szCs w:val="28"/>
        </w:rPr>
        <w:t>, ООО «МТС-АГРО», ООО «КХ «Самбулла», ООО «Оренбив», ООО «Яр-Мак-строй»</w:t>
      </w:r>
      <w:r w:rsidRPr="00A23634">
        <w:rPr>
          <w:rFonts w:ascii="Times New Roman" w:hAnsi="Times New Roman" w:cs="Times New Roman"/>
          <w:sz w:val="28"/>
          <w:szCs w:val="28"/>
        </w:rPr>
        <w:t>; непроизводственная сфера деятельности охватывает здравоохранение, связь, торговлю, социальное обеспечение, образование, культуру.</w:t>
      </w:r>
    </w:p>
    <w:p w:rsidR="00C56C26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="00C56C26">
        <w:rPr>
          <w:rFonts w:ascii="Times New Roman" w:hAnsi="Times New Roman" w:cs="Times New Roman"/>
          <w:sz w:val="28"/>
          <w:szCs w:val="28"/>
        </w:rPr>
        <w:t xml:space="preserve"> сельсовет работаю</w:t>
      </w:r>
      <w:r w:rsidRPr="00A23634">
        <w:rPr>
          <w:rFonts w:ascii="Times New Roman" w:hAnsi="Times New Roman" w:cs="Times New Roman"/>
          <w:sz w:val="28"/>
          <w:szCs w:val="28"/>
        </w:rPr>
        <w:t>т сельскохозяйственны</w:t>
      </w:r>
      <w:r w:rsidR="00C56C26">
        <w:rPr>
          <w:rFonts w:ascii="Times New Roman" w:hAnsi="Times New Roman" w:cs="Times New Roman"/>
          <w:sz w:val="28"/>
          <w:szCs w:val="28"/>
        </w:rPr>
        <w:t xml:space="preserve">е </w:t>
      </w:r>
      <w:r w:rsidRPr="00A2363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C56C26" w:rsidRPr="00A23634">
        <w:rPr>
          <w:rFonts w:ascii="Times New Roman" w:hAnsi="Times New Roman" w:cs="Times New Roman"/>
          <w:sz w:val="28"/>
          <w:szCs w:val="28"/>
        </w:rPr>
        <w:t xml:space="preserve">ООО </w:t>
      </w:r>
      <w:r w:rsidR="00C56C26">
        <w:rPr>
          <w:rFonts w:ascii="Times New Roman" w:hAnsi="Times New Roman" w:cs="Times New Roman"/>
          <w:sz w:val="28"/>
          <w:szCs w:val="28"/>
        </w:rPr>
        <w:t>«СП «Колос», ООО «МТС-АГРО», ООО «КХ «Самбулла».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</w:t>
      </w:r>
      <w:r w:rsidR="0087236C">
        <w:rPr>
          <w:rFonts w:ascii="Times New Roman" w:hAnsi="Times New Roman" w:cs="Times New Roman"/>
          <w:sz w:val="28"/>
          <w:szCs w:val="28"/>
        </w:rPr>
        <w:t>Чёрноотрожск</w:t>
      </w:r>
      <w:r w:rsidR="00C56C26">
        <w:rPr>
          <w:rFonts w:ascii="Times New Roman" w:hAnsi="Times New Roman" w:cs="Times New Roman"/>
          <w:sz w:val="28"/>
          <w:szCs w:val="28"/>
        </w:rPr>
        <w:t>ом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56C26">
        <w:rPr>
          <w:rFonts w:ascii="Times New Roman" w:hAnsi="Times New Roman" w:cs="Times New Roman"/>
          <w:sz w:val="28"/>
          <w:szCs w:val="28"/>
        </w:rPr>
        <w:t>е работают 4</w:t>
      </w:r>
      <w:r w:rsidRPr="00A23634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C56C26">
        <w:rPr>
          <w:rFonts w:ascii="Times New Roman" w:hAnsi="Times New Roman" w:cs="Times New Roman"/>
          <w:sz w:val="28"/>
          <w:szCs w:val="28"/>
        </w:rPr>
        <w:t xml:space="preserve">1 школа-интернат, </w:t>
      </w:r>
      <w:r w:rsidRPr="00A23634">
        <w:rPr>
          <w:rFonts w:ascii="Times New Roman" w:hAnsi="Times New Roman" w:cs="Times New Roman"/>
          <w:sz w:val="28"/>
          <w:szCs w:val="28"/>
        </w:rPr>
        <w:t xml:space="preserve">1 детский сад, </w:t>
      </w:r>
      <w:r w:rsidR="00C56C26">
        <w:rPr>
          <w:rFonts w:ascii="Times New Roman" w:hAnsi="Times New Roman" w:cs="Times New Roman"/>
          <w:sz w:val="28"/>
          <w:szCs w:val="28"/>
        </w:rPr>
        <w:t>7</w:t>
      </w:r>
      <w:r w:rsidRPr="00A23634">
        <w:rPr>
          <w:rFonts w:ascii="Times New Roman" w:hAnsi="Times New Roman" w:cs="Times New Roman"/>
          <w:sz w:val="28"/>
          <w:szCs w:val="28"/>
        </w:rPr>
        <w:t xml:space="preserve"> домов культуры, </w:t>
      </w:r>
      <w:r w:rsidR="00C56C26">
        <w:rPr>
          <w:rFonts w:ascii="Times New Roman" w:hAnsi="Times New Roman" w:cs="Times New Roman"/>
          <w:sz w:val="28"/>
          <w:szCs w:val="28"/>
        </w:rPr>
        <w:t>4</w:t>
      </w:r>
      <w:r w:rsidRPr="00A23634">
        <w:rPr>
          <w:rFonts w:ascii="Times New Roman" w:hAnsi="Times New Roman" w:cs="Times New Roman"/>
          <w:sz w:val="28"/>
          <w:szCs w:val="28"/>
        </w:rPr>
        <w:t xml:space="preserve"> библиотеки, </w:t>
      </w:r>
      <w:r w:rsidR="00C56C26">
        <w:rPr>
          <w:rFonts w:ascii="Times New Roman" w:hAnsi="Times New Roman" w:cs="Times New Roman"/>
          <w:sz w:val="28"/>
          <w:szCs w:val="28"/>
        </w:rPr>
        <w:t>1 врачебная амбулатория, 6</w:t>
      </w:r>
      <w:r w:rsidRPr="00A23634">
        <w:rPr>
          <w:rFonts w:ascii="Times New Roman" w:hAnsi="Times New Roman" w:cs="Times New Roman"/>
          <w:sz w:val="28"/>
          <w:szCs w:val="28"/>
        </w:rPr>
        <w:t xml:space="preserve"> ФАПов,</w:t>
      </w:r>
      <w:r w:rsidR="00C56C26">
        <w:rPr>
          <w:rFonts w:ascii="Times New Roman" w:hAnsi="Times New Roman" w:cs="Times New Roman"/>
          <w:sz w:val="28"/>
          <w:szCs w:val="28"/>
        </w:rPr>
        <w:t xml:space="preserve"> 4</w:t>
      </w:r>
      <w:r w:rsidRPr="00A23634">
        <w:rPr>
          <w:rFonts w:ascii="Times New Roman" w:hAnsi="Times New Roman" w:cs="Times New Roman"/>
          <w:sz w:val="28"/>
          <w:szCs w:val="28"/>
        </w:rPr>
        <w:t xml:space="preserve"> отделения связи, магазины смешанной торговли. 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Основная роль во внешних связях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принадлежит автомобильному транспорту.</w:t>
      </w:r>
    </w:p>
    <w:p w:rsidR="00A23634" w:rsidRPr="00A23634" w:rsidRDefault="00A23634" w:rsidP="0008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CD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по МО </w:t>
      </w:r>
      <w:r w:rsidR="0087236C" w:rsidRPr="000864CD">
        <w:rPr>
          <w:rFonts w:ascii="Times New Roman" w:hAnsi="Times New Roman" w:cs="Times New Roman"/>
          <w:sz w:val="28"/>
          <w:szCs w:val="28"/>
        </w:rPr>
        <w:t>Чёрноотрожский</w:t>
      </w:r>
      <w:r w:rsidRPr="000864C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864CD" w:rsidRPr="000864CD">
        <w:rPr>
          <w:rFonts w:ascii="Times New Roman" w:hAnsi="Times New Roman" w:cs="Times New Roman"/>
          <w:sz w:val="28"/>
          <w:szCs w:val="28"/>
        </w:rPr>
        <w:t>54,2 км.</w:t>
      </w:r>
      <w:r w:rsidR="000864CD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Дороги с твердым покрытием обслуживает Саракташское ДРСУ.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Дороги местного значения представлены межпоселковыми и поселковыми дорогами </w:t>
      </w:r>
      <w:r w:rsidR="006B5884" w:rsidRPr="006B588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B5884" w:rsidRPr="006B5884">
        <w:rPr>
          <w:rFonts w:ascii="Times New Roman" w:hAnsi="Times New Roman" w:cs="Times New Roman"/>
          <w:sz w:val="28"/>
          <w:szCs w:val="28"/>
        </w:rPr>
        <w:t xml:space="preserve">  и </w:t>
      </w:r>
      <w:r w:rsidRPr="006B588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категорий.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6B5884" w:rsidRDefault="00A23634" w:rsidP="006B5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84">
        <w:rPr>
          <w:rFonts w:ascii="Times New Roman" w:hAnsi="Times New Roman" w:cs="Times New Roman"/>
          <w:b/>
          <w:sz w:val="28"/>
          <w:szCs w:val="28"/>
        </w:rPr>
        <w:t xml:space="preserve">1.2.1. Характеристика градостроительной деятельности на территории МО </w:t>
      </w:r>
      <w:r w:rsidR="0087236C" w:rsidRPr="006B5884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Pr="006B5884">
        <w:rPr>
          <w:rFonts w:ascii="Times New Roman" w:hAnsi="Times New Roman" w:cs="Times New Roman"/>
          <w:b/>
          <w:sz w:val="28"/>
          <w:szCs w:val="28"/>
        </w:rPr>
        <w:t xml:space="preserve"> сельсовет, включая деятельность в сфере транспор</w:t>
      </w:r>
      <w:r w:rsidR="00626CF7">
        <w:rPr>
          <w:rFonts w:ascii="Times New Roman" w:hAnsi="Times New Roman" w:cs="Times New Roman"/>
          <w:b/>
          <w:sz w:val="28"/>
          <w:szCs w:val="28"/>
        </w:rPr>
        <w:t>та, оценку транспортного спроса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Удобное транспортно-географическое положение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благоприятные природно-климатические условия, наличие лесных и рекреационных ресурсов, историко-культурный потенциал, связанный с исторической планировочной структурой и объектами исторического наследия, развитое сельскохозяйственное производство, создают предпосылки для активизации социально-экономического развития поселения.</w:t>
      </w:r>
    </w:p>
    <w:p w:rsidR="00A23634" w:rsidRPr="00A23634" w:rsidRDefault="000B3C98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3634" w:rsidRPr="00A23634">
        <w:rPr>
          <w:rFonts w:ascii="Times New Roman" w:hAnsi="Times New Roman" w:cs="Times New Roman"/>
          <w:sz w:val="28"/>
          <w:szCs w:val="28"/>
        </w:rPr>
        <w:t>граничивающими факторами такого развития являются: недостаток территориальных ресурсов, низкий естественный прирост населения, недостаточные объемы нового жилищного строительства, наличие ветхого и аварийного жилья, а также высокая степень износа инженерных сетей.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Застроенные территории населенного пункта в основном имеют сложную смешанную планировочную структуру со сложившимся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функциональным использованием земель и невысокой плотностью застройки.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настоящее время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занимает территорию с жилой застройкой, представленной одноэтажными 1-2 квартирными жилыми домами с различными по площади земельными участками.</w:t>
      </w:r>
    </w:p>
    <w:p w:rsidR="00A23634" w:rsidRPr="00A23634" w:rsidRDefault="000B3C98" w:rsidP="000B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 общественных и культурно-бытовых учреждений 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 сельсовет имеются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3634">
        <w:rPr>
          <w:rFonts w:ascii="Times New Roman" w:hAnsi="Times New Roman" w:cs="Times New Roman"/>
          <w:sz w:val="28"/>
          <w:szCs w:val="28"/>
        </w:rPr>
        <w:t xml:space="preserve"> школы, </w:t>
      </w:r>
      <w:r>
        <w:rPr>
          <w:rFonts w:ascii="Times New Roman" w:hAnsi="Times New Roman" w:cs="Times New Roman"/>
          <w:sz w:val="28"/>
          <w:szCs w:val="28"/>
        </w:rPr>
        <w:t xml:space="preserve">1 школа-интернат, </w:t>
      </w:r>
      <w:r w:rsidRPr="00A23634">
        <w:rPr>
          <w:rFonts w:ascii="Times New Roman" w:hAnsi="Times New Roman" w:cs="Times New Roman"/>
          <w:sz w:val="28"/>
          <w:szCs w:val="28"/>
        </w:rPr>
        <w:t xml:space="preserve">1 детский сад,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23634">
        <w:rPr>
          <w:rFonts w:ascii="Times New Roman" w:hAnsi="Times New Roman" w:cs="Times New Roman"/>
          <w:sz w:val="28"/>
          <w:szCs w:val="28"/>
        </w:rPr>
        <w:t xml:space="preserve"> домов культуры,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3634">
        <w:rPr>
          <w:rFonts w:ascii="Times New Roman" w:hAnsi="Times New Roman" w:cs="Times New Roman"/>
          <w:sz w:val="28"/>
          <w:szCs w:val="28"/>
        </w:rPr>
        <w:t xml:space="preserve"> библиотеки, </w:t>
      </w:r>
      <w:r>
        <w:rPr>
          <w:rFonts w:ascii="Times New Roman" w:hAnsi="Times New Roman" w:cs="Times New Roman"/>
          <w:sz w:val="28"/>
          <w:szCs w:val="28"/>
        </w:rPr>
        <w:t>1 врачебная амбулатория, 6</w:t>
      </w:r>
      <w:r w:rsidRPr="00A23634">
        <w:rPr>
          <w:rFonts w:ascii="Times New Roman" w:hAnsi="Times New Roman" w:cs="Times New Roman"/>
          <w:sz w:val="28"/>
          <w:szCs w:val="28"/>
        </w:rPr>
        <w:t xml:space="preserve"> ФАПов,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23634">
        <w:rPr>
          <w:rFonts w:ascii="Times New Roman" w:hAnsi="Times New Roman" w:cs="Times New Roman"/>
          <w:sz w:val="28"/>
          <w:szCs w:val="28"/>
        </w:rPr>
        <w:t xml:space="preserve"> отделения связи, 1 административное учреждение, магазины.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основу планировочного решения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структуры, с учетом сложившихся транспортных связей, природно-ландшафтного окружения, наличия водных бассейнов рек.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На перспе</w:t>
      </w:r>
      <w:r w:rsidR="000B3C98">
        <w:rPr>
          <w:rFonts w:ascii="Times New Roman" w:hAnsi="Times New Roman" w:cs="Times New Roman"/>
          <w:sz w:val="28"/>
          <w:szCs w:val="28"/>
        </w:rPr>
        <w:t>ктиву планировочная структура МО</w:t>
      </w:r>
      <w:r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видится как сеть небольших населенных пунктов, связанная между собой эффективно организованной транспортной инфраструктурой и развитыми хозяйственными отношениями, как между собой, так и с более крупными планировочными центрами края и соседних районов.</w:t>
      </w:r>
    </w:p>
    <w:p w:rsidR="00A23634" w:rsidRPr="00D45D41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41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 в МО </w:t>
      </w:r>
      <w:r w:rsidR="0087236C" w:rsidRPr="00D45D41">
        <w:rPr>
          <w:rFonts w:ascii="Times New Roman" w:hAnsi="Times New Roman" w:cs="Times New Roman"/>
          <w:sz w:val="28"/>
          <w:szCs w:val="28"/>
        </w:rPr>
        <w:t>Чёрноотрожский</w:t>
      </w:r>
      <w:r w:rsidR="008B03D3" w:rsidRPr="00D45D41">
        <w:rPr>
          <w:rFonts w:ascii="Times New Roman" w:hAnsi="Times New Roman" w:cs="Times New Roman"/>
          <w:sz w:val="28"/>
          <w:szCs w:val="28"/>
        </w:rPr>
        <w:t xml:space="preserve"> сельсовет по данным за 2016</w:t>
      </w:r>
      <w:r w:rsidRPr="00D45D41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45D41" w:rsidRPr="00D45D41">
        <w:rPr>
          <w:rFonts w:ascii="Times New Roman" w:hAnsi="Times New Roman" w:cs="Times New Roman"/>
          <w:sz w:val="28"/>
          <w:szCs w:val="28"/>
        </w:rPr>
        <w:t>69</w:t>
      </w:r>
      <w:r w:rsidRPr="00D45D41">
        <w:rPr>
          <w:rFonts w:ascii="Times New Roman" w:hAnsi="Times New Roman" w:cs="Times New Roman"/>
          <w:sz w:val="28"/>
          <w:szCs w:val="28"/>
        </w:rPr>
        <w:t xml:space="preserve"> тыс.м</w:t>
      </w:r>
      <w:r w:rsidRPr="00D45D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5D41">
        <w:rPr>
          <w:rFonts w:ascii="Times New Roman" w:hAnsi="Times New Roman" w:cs="Times New Roman"/>
          <w:sz w:val="28"/>
          <w:szCs w:val="28"/>
        </w:rPr>
        <w:t xml:space="preserve">, </w:t>
      </w:r>
      <w:r w:rsidR="00D45D41" w:rsidRPr="00D45D41">
        <w:rPr>
          <w:rFonts w:ascii="Times New Roman" w:hAnsi="Times New Roman" w:cs="Times New Roman"/>
          <w:sz w:val="28"/>
          <w:szCs w:val="28"/>
        </w:rPr>
        <w:t>16,8</w:t>
      </w:r>
      <w:r w:rsidRPr="00D45D41">
        <w:rPr>
          <w:rFonts w:ascii="Times New Roman" w:hAnsi="Times New Roman" w:cs="Times New Roman"/>
          <w:sz w:val="28"/>
          <w:szCs w:val="28"/>
        </w:rPr>
        <w:t xml:space="preserve"> % от общей площади жилых помещений составляют многоквартирные дома, </w:t>
      </w:r>
      <w:r w:rsidR="00D45D41" w:rsidRPr="00D45D41">
        <w:rPr>
          <w:rFonts w:ascii="Times New Roman" w:hAnsi="Times New Roman" w:cs="Times New Roman"/>
          <w:sz w:val="28"/>
          <w:szCs w:val="28"/>
        </w:rPr>
        <w:t>83,2</w:t>
      </w:r>
      <w:r w:rsidRPr="00D45D41">
        <w:rPr>
          <w:rFonts w:ascii="Times New Roman" w:hAnsi="Times New Roman" w:cs="Times New Roman"/>
          <w:sz w:val="28"/>
          <w:szCs w:val="28"/>
        </w:rPr>
        <w:t>% приходится на индивидуальные жилые дома.</w:t>
      </w:r>
    </w:p>
    <w:p w:rsidR="00A23634" w:rsidRPr="00D45D41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41">
        <w:rPr>
          <w:rFonts w:ascii="Times New Roman" w:hAnsi="Times New Roman" w:cs="Times New Roman"/>
          <w:sz w:val="28"/>
          <w:szCs w:val="28"/>
        </w:rPr>
        <w:t>Наибольшую долю жилищного фонда (</w:t>
      </w:r>
      <w:r w:rsidR="00D45D41" w:rsidRPr="00D45D41">
        <w:rPr>
          <w:rFonts w:ascii="Times New Roman" w:hAnsi="Times New Roman" w:cs="Times New Roman"/>
          <w:sz w:val="28"/>
          <w:szCs w:val="28"/>
        </w:rPr>
        <w:t>55,5</w:t>
      </w:r>
      <w:r w:rsidRPr="00D45D41">
        <w:rPr>
          <w:rFonts w:ascii="Times New Roman" w:hAnsi="Times New Roman" w:cs="Times New Roman"/>
          <w:sz w:val="28"/>
          <w:szCs w:val="28"/>
        </w:rPr>
        <w:t xml:space="preserve"> %) занимают дома с износом </w:t>
      </w:r>
      <w:r w:rsidR="00D45D41" w:rsidRPr="00D45D41">
        <w:rPr>
          <w:rFonts w:ascii="Times New Roman" w:hAnsi="Times New Roman" w:cs="Times New Roman"/>
          <w:sz w:val="28"/>
          <w:szCs w:val="28"/>
        </w:rPr>
        <w:t>от 31 до 65</w:t>
      </w:r>
      <w:r w:rsidRPr="00D45D4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настоящее время транспортные потребности жителей и организаций 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реализуются средствами частных и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Оценка транспортного спроса включает в себя процесс анализа передвижения населения к объектам тяготения, размещенным в различных зонах территории.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основе оценки транспортного спроса на объекты тяготения лежат потребности населения в передвижении.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Можно выделить основные группы объектов тяготения: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объекты социальной сферы;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объекты культурной сферы;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узловые объекты транспортной инфраструктуры;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объекты трудовой занятости населения.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Отдельно можно выделить потребность в межселенных и межрегиональных перемещениях в рамках сезонной, маятниковой и эпизодической миграции.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Учитывая компактность территории поселения, потребность внутри поселковых перемещений населения реализуется с использованием личного автотранспорта либо в пешем порядке.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Межселенные перемещения осуществляются с использованием маршрутного транспорта, такси, межрегиональные перемещения, на более удаленные расстояния, осуществляются железнодорожным транспортом. Доставка к объектам трудовой занятости населения за пределы поселка, осуществляется преимущественно автотранспортом.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626C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1.3. Характеристика функционирования и показатели работы транспортной инф</w:t>
      </w:r>
      <w:r w:rsidR="00626CF7">
        <w:rPr>
          <w:rFonts w:ascii="Times New Roman" w:hAnsi="Times New Roman" w:cs="Times New Roman"/>
          <w:b/>
          <w:sz w:val="28"/>
          <w:szCs w:val="28"/>
        </w:rPr>
        <w:t>раструктуры по видам транспорта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626CF7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 Автомобильные транспорт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существует устоявшаяся инфраструктура автомобильного транспорта.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осуществляются автомобильным транспортом.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Уровень автомобилизации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оценивается как меньше средней (при уровне автомобилизации в Российской Федерации </w:t>
      </w:r>
      <w:r w:rsidR="00F418B9">
        <w:rPr>
          <w:rFonts w:ascii="Times New Roman" w:hAnsi="Times New Roman" w:cs="Times New Roman"/>
          <w:sz w:val="28"/>
          <w:szCs w:val="28"/>
        </w:rPr>
        <w:t>303</w:t>
      </w:r>
      <w:r w:rsidRPr="00A23634">
        <w:rPr>
          <w:rFonts w:ascii="Times New Roman" w:hAnsi="Times New Roman" w:cs="Times New Roman"/>
          <w:sz w:val="28"/>
          <w:szCs w:val="28"/>
        </w:rPr>
        <w:t xml:space="preserve"> единиц на 1000 человек), что обусловлено наличием автобусного сообщения с районным и областным центром.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Грузовой транспорт в основном представлен сельскохозяйственной техникой.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основе формирования улично-дорожной сети населенных пунктов лежат: основная улица, второстепенные улицы, проезды.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1.3.2. Водный транспорт</w:t>
      </w:r>
    </w:p>
    <w:p w:rsidR="00AE30EF" w:rsidRPr="00A23634" w:rsidRDefault="00AE30EF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626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На территории поселения отсутствуют инфраструктура водного транспорта.</w:t>
      </w:r>
      <w:r w:rsidR="00626CF7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водным транспортом не осуществляются.</w:t>
      </w:r>
    </w:p>
    <w:p w:rsid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3. Воздушный транспорт</w:t>
      </w:r>
    </w:p>
    <w:p w:rsidR="00AE30EF" w:rsidRPr="00A23634" w:rsidRDefault="00AE30EF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626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На территории поселения отсутствует инфраструктура воздушного транспорта.</w:t>
      </w:r>
      <w:r w:rsidR="00626CF7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воздушным транспортом не осуществляются.</w:t>
      </w:r>
    </w:p>
    <w:p w:rsid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4. Железнодорожный транспорт</w:t>
      </w:r>
    </w:p>
    <w:p w:rsidR="00AE30EF" w:rsidRPr="00A23634" w:rsidRDefault="00AE30EF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1D" w:rsidRPr="000A231D" w:rsidRDefault="00A23634" w:rsidP="008261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626CF7">
        <w:rPr>
          <w:rFonts w:ascii="Times New Roman" w:hAnsi="Times New Roman" w:cs="Times New Roman"/>
          <w:sz w:val="28"/>
          <w:szCs w:val="28"/>
        </w:rPr>
        <w:t>существует развитая сеть</w:t>
      </w:r>
      <w:r w:rsidR="00626CF7"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="00626CF7" w:rsidRPr="00626CF7">
        <w:rPr>
          <w:rFonts w:ascii="Times New Roman" w:eastAsia="Times New Roman" w:hAnsi="Times New Roman" w:cs="Times New Roman"/>
          <w:sz w:val="28"/>
          <w:szCs w:val="28"/>
        </w:rPr>
        <w:t>Южно-Уральской дирекции инфраструктуры Кувандыкской дистанции пути</w:t>
      </w:r>
      <w:r w:rsidR="00626CF7">
        <w:rPr>
          <w:rFonts w:ascii="Calibri" w:eastAsia="Times New Roman" w:hAnsi="Calibri" w:cs="Times New Roman"/>
          <w:sz w:val="28"/>
          <w:szCs w:val="28"/>
        </w:rPr>
        <w:t>.</w:t>
      </w:r>
      <w:r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="000A231D" w:rsidRPr="000A231D">
        <w:rPr>
          <w:rFonts w:ascii="Times New Roman" w:hAnsi="Times New Roman" w:cs="Times New Roman"/>
          <w:sz w:val="28"/>
          <w:szCs w:val="28"/>
        </w:rPr>
        <w:t xml:space="preserve">Главным погрузочно-разгрузочным пунктом для Чёрноотрожского сельсовета  является железнодорожная станция </w:t>
      </w:r>
      <w:r w:rsidR="000A231D" w:rsidRPr="000A23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231D" w:rsidRPr="000A231D">
        <w:rPr>
          <w:rFonts w:ascii="Times New Roman" w:hAnsi="Times New Roman" w:cs="Times New Roman"/>
          <w:sz w:val="28"/>
          <w:szCs w:val="28"/>
        </w:rPr>
        <w:t>Черный Отрог</w:t>
      </w:r>
      <w:r w:rsidR="000A231D" w:rsidRPr="000A231D">
        <w:rPr>
          <w:rFonts w:ascii="Times New Roman" w:hAnsi="Times New Roman" w:cs="Times New Roman"/>
          <w:color w:val="000000"/>
          <w:sz w:val="28"/>
          <w:szCs w:val="28"/>
        </w:rPr>
        <w:t>»  Южно-Уральской железной дороги</w:t>
      </w:r>
      <w:r w:rsidR="000A231D" w:rsidRPr="000A231D">
        <w:rPr>
          <w:rFonts w:ascii="Times New Roman" w:hAnsi="Times New Roman" w:cs="Times New Roman"/>
          <w:sz w:val="28"/>
          <w:szCs w:val="28"/>
        </w:rPr>
        <w:t>, проходящая через населенный пункт ст. Черный Отрог.</w:t>
      </w:r>
    </w:p>
    <w:p w:rsidR="00A23634" w:rsidRPr="00A23634" w:rsidRDefault="00A23634" w:rsidP="0082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Пассажирские перевозки и грузовые перевозки железнодорожным транспортом осуществляются</w:t>
      </w:r>
      <w:r w:rsidR="00626CF7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Pr="00A23634">
        <w:rPr>
          <w:rFonts w:ascii="Times New Roman" w:hAnsi="Times New Roman" w:cs="Times New Roman"/>
          <w:sz w:val="28"/>
          <w:szCs w:val="28"/>
        </w:rPr>
        <w:t>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626C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 xml:space="preserve">1.4. Характеристика сети дорог МО </w:t>
      </w:r>
      <w:r w:rsidR="0087236C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="00626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1.4.1. Параметры дорожного движения (скорость, плотность, состав и интенсивность движения потоков транспортных средств, коэффициент загрузки дорог движениями и иные показатели, характеризующие состояние дорожного движения, экологическую нагрузку на окружающую среду от автомобильного тра</w:t>
      </w:r>
      <w:r w:rsidR="00626CF7">
        <w:rPr>
          <w:rFonts w:ascii="Times New Roman" w:hAnsi="Times New Roman" w:cs="Times New Roman"/>
          <w:b/>
          <w:sz w:val="28"/>
          <w:szCs w:val="28"/>
        </w:rPr>
        <w:t>нспорта и экономические потери)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Уличная сеть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имеет линейное построение.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Ширина гл</w:t>
      </w:r>
      <w:r w:rsidR="008261A1">
        <w:rPr>
          <w:rFonts w:ascii="Times New Roman" w:hAnsi="Times New Roman" w:cs="Times New Roman"/>
          <w:sz w:val="28"/>
          <w:szCs w:val="28"/>
        </w:rPr>
        <w:t>авных улиц колеблется от 20 до 4</w:t>
      </w:r>
      <w:r w:rsidRPr="00A23634">
        <w:rPr>
          <w:rFonts w:ascii="Times New Roman" w:hAnsi="Times New Roman" w:cs="Times New Roman"/>
          <w:sz w:val="28"/>
          <w:szCs w:val="28"/>
        </w:rPr>
        <w:t>0 метров. Ширина проезжих частей 8 м.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Тротуарное покрытие отсутствует.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таблице № 2 приведен перечень дорог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которые расположены в границах населенного пункта, в связи с этим скоростной режим движения, в соответствии с п. 10.2 ПДД, составляет 60 км/ч с ограничением на отдельных участках до 20-40 км/ч.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Основной состав транспортных средств представлен легковыми автомобилями, находящимися в собственности у населения.</w:t>
      </w:r>
    </w:p>
    <w:p w:rsidR="00AE30EF" w:rsidRDefault="00AE3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3634" w:rsidRPr="00A23634" w:rsidRDefault="00A23634" w:rsidP="00E278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2. Перечень дорог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23634" w:rsidRPr="00A23634" w:rsidRDefault="00A23634" w:rsidP="00B6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2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69"/>
        <w:gridCol w:w="73"/>
        <w:gridCol w:w="2269"/>
        <w:gridCol w:w="850"/>
        <w:gridCol w:w="1271"/>
        <w:gridCol w:w="6"/>
        <w:gridCol w:w="1550"/>
        <w:gridCol w:w="8"/>
        <w:gridCol w:w="1111"/>
        <w:gridCol w:w="15"/>
        <w:gridCol w:w="8"/>
        <w:gridCol w:w="845"/>
        <w:gridCol w:w="6"/>
        <w:gridCol w:w="1126"/>
        <w:gridCol w:w="8"/>
        <w:gridCol w:w="42"/>
      </w:tblGrid>
      <w:tr w:rsidR="00A23634" w:rsidRPr="008261A1" w:rsidTr="00A531B0">
        <w:trPr>
          <w:trHeight w:hRule="exact" w:val="830"/>
        </w:trPr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автомобильной дороги (улицы</w:t>
            </w:r>
          </w:p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протяженность,</w:t>
            </w:r>
          </w:p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</w:p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Технические, потребительские качества автодороги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на дорогах</w:t>
            </w:r>
          </w:p>
        </w:tc>
        <w:tc>
          <w:tcPr>
            <w:tcW w:w="11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освещение, протяженность в км</w:t>
            </w:r>
          </w:p>
        </w:tc>
      </w:tr>
      <w:tr w:rsidR="00A23634" w:rsidRPr="008261A1" w:rsidTr="00A531B0">
        <w:trPr>
          <w:trHeight w:hRule="exact" w:val="1738"/>
        </w:trPr>
        <w:tc>
          <w:tcPr>
            <w:tcW w:w="4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а/б</w:t>
            </w:r>
          </w:p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покрытие</w:t>
            </w:r>
          </w:p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гравийно</w:t>
            </w:r>
            <w:proofErr w:type="spellEnd"/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грунтовые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97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водоотводные трубы</w:t>
            </w:r>
          </w:p>
        </w:tc>
        <w:tc>
          <w:tcPr>
            <w:tcW w:w="11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34" w:rsidRPr="008261A1" w:rsidTr="008261A1">
        <w:trPr>
          <w:trHeight w:hRule="exact" w:val="470"/>
        </w:trPr>
        <w:tc>
          <w:tcPr>
            <w:tcW w:w="968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634" w:rsidRPr="00697B71" w:rsidRDefault="00A23634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8261A1" w:rsidRPr="00697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Черный Отрог</w:t>
            </w:r>
          </w:p>
        </w:tc>
      </w:tr>
      <w:tr w:rsidR="00A23634" w:rsidRPr="008261A1" w:rsidTr="00A531B0">
        <w:trPr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61A1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0,203</w:t>
            </w:r>
          </w:p>
        </w:tc>
      </w:tr>
      <w:tr w:rsidR="00A23634" w:rsidRPr="008261A1" w:rsidTr="00A531B0">
        <w:trPr>
          <w:trHeight w:hRule="exact" w:val="8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261A1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1,258</w:t>
            </w:r>
          </w:p>
        </w:tc>
      </w:tr>
      <w:tr w:rsidR="00A23634" w:rsidRPr="008261A1" w:rsidTr="00A531B0">
        <w:trPr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261A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0,313</w:t>
            </w:r>
          </w:p>
        </w:tc>
      </w:tr>
      <w:tr w:rsidR="00A23634" w:rsidRPr="008261A1" w:rsidTr="00A531B0">
        <w:trPr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261A1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0,546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8261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34" w:rsidRPr="008261A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634" w:rsidRPr="008261A1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634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0,546</w:t>
            </w:r>
          </w:p>
        </w:tc>
      </w:tr>
      <w:tr w:rsidR="008261A1" w:rsidRPr="008261A1" w:rsidTr="00A531B0">
        <w:trPr>
          <w:trHeight w:hRule="exact" w:val="8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8261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8261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0,874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0,874</w:t>
            </w:r>
          </w:p>
        </w:tc>
      </w:tr>
      <w:tr w:rsidR="008261A1" w:rsidRPr="008261A1" w:rsidTr="00A531B0">
        <w:trPr>
          <w:trHeight w:hRule="exact"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826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719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719CA"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7719CA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0,283</w:t>
            </w:r>
          </w:p>
        </w:tc>
      </w:tr>
      <w:tr w:rsidR="008261A1" w:rsidRPr="008261A1" w:rsidTr="00A531B0">
        <w:trPr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8261A1" w:rsidP="007719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719C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7719CA" w:rsidP="007719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7719CA" w:rsidRDefault="007719CA" w:rsidP="007719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7719CA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1,368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1A1" w:rsidRPr="008261A1" w:rsidTr="00A531B0">
        <w:trPr>
          <w:trHeight w:hRule="exact"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719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719C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66196E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1,363</w:t>
            </w:r>
          </w:p>
        </w:tc>
      </w:tr>
      <w:tr w:rsidR="008261A1" w:rsidRPr="008261A1" w:rsidTr="00A531B0">
        <w:trPr>
          <w:trHeight w:hRule="exact"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719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CA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719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719CA">
              <w:rPr>
                <w:rFonts w:ascii="Times New Roman" w:hAnsi="Times New Roman" w:cs="Times New Roman"/>
                <w:bCs/>
                <w:sz w:val="24"/>
                <w:szCs w:val="24"/>
              </w:rPr>
              <w:t>483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7719CA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7719CA" w:rsidRDefault="007719C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719CA" w:rsidP="007719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0,483</w:t>
            </w:r>
          </w:p>
        </w:tc>
      </w:tr>
      <w:tr w:rsidR="008261A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B6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B6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7B6C56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7B6C56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B6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8261A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B6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7B6C56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7B6C56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A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7B6C56" w:rsidRDefault="008261A1" w:rsidP="007B6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7B6C56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B6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8261A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7B6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7B6C56" w:rsidRDefault="008261A1" w:rsidP="007B6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6C56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7B6C56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7B6C5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0,649</w:t>
            </w:r>
          </w:p>
        </w:tc>
      </w:tr>
      <w:tr w:rsidR="008261A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9850C5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850C5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9850C5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9850C5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0,722</w:t>
            </w:r>
          </w:p>
        </w:tc>
      </w:tr>
      <w:tr w:rsidR="009850C5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Pr="008261A1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Default="009850C5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Pr="008261A1" w:rsidRDefault="009850C5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Pr="008261A1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0C5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</w:tr>
      <w:tr w:rsidR="009850C5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Pr="008261A1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Default="009850C5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Больничная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Pr="008261A1" w:rsidRDefault="009850C5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0C5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0C5" w:rsidRDefault="009850C5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1,538</w:t>
            </w:r>
          </w:p>
        </w:tc>
      </w:tr>
      <w:tr w:rsidR="0063596E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635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63596E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63596E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635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635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Pr="008261A1" w:rsidRDefault="00635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6E" w:rsidRDefault="00635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0,604</w:t>
            </w:r>
          </w:p>
        </w:tc>
      </w:tr>
      <w:tr w:rsidR="0063596E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63596E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63596E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Тихая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63596E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96E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6E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66196E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Просторная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А.Г. Иванченко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Казарма 77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Культурный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Совхозный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Восточный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Казачий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Станичный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0,194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Почтовый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18180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181801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554152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Деповский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554152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554152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554152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554152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554152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554152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</w:tr>
      <w:tr w:rsidR="00181801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554152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2F3E7C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Колхозный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2F3E7C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801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801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0,383</w:t>
            </w:r>
          </w:p>
        </w:tc>
      </w:tr>
      <w:tr w:rsidR="002F3E7C" w:rsidRPr="008261A1" w:rsidTr="00A531B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E7C" w:rsidRDefault="002F3E7C" w:rsidP="0063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E7C" w:rsidRDefault="002F3E7C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Парковый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E7C" w:rsidRDefault="002F3E7C" w:rsidP="0098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E7C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E7C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E7C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E7C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7C" w:rsidRDefault="002F3E7C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0,503</w:t>
            </w:r>
          </w:p>
        </w:tc>
      </w:tr>
      <w:tr w:rsidR="008261A1" w:rsidRPr="008261A1" w:rsidTr="00E278A9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1A1" w:rsidRPr="008261A1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22,997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61A1" w:rsidRPr="008261A1" w:rsidRDefault="00E278A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61A1" w:rsidRPr="009850C5" w:rsidRDefault="00E278A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12,188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9850C5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1A1" w:rsidRPr="008261A1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22,997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B9" w:rsidRPr="008261A1" w:rsidTr="00EB1CFD">
        <w:trPr>
          <w:gridAfter w:val="2"/>
          <w:wAfter w:w="50" w:type="dxa"/>
          <w:trHeight w:hRule="exact" w:val="360"/>
        </w:trPr>
        <w:tc>
          <w:tcPr>
            <w:tcW w:w="96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0B9" w:rsidRPr="008261A1" w:rsidRDefault="006E20B9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Никитино</w:t>
            </w:r>
          </w:p>
        </w:tc>
      </w:tr>
      <w:tr w:rsidR="008261A1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9850C5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Сакмарска</w:t>
            </w:r>
            <w:r w:rsidR="008261A1" w:rsidRPr="008261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20B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20B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20B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8261A1" w:rsidRPr="008261A1" w:rsidTr="00A531B0">
        <w:trPr>
          <w:gridAfter w:val="2"/>
          <w:wAfter w:w="50" w:type="dxa"/>
          <w:trHeight w:hRule="exact" w:val="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20B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0B9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0,935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1A1" w:rsidRPr="008261A1" w:rsidTr="00A531B0">
        <w:trPr>
          <w:gridAfter w:val="2"/>
          <w:wAfter w:w="50" w:type="dxa"/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20B9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6E20B9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0B9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0B9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0,935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20B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1A1" w:rsidRPr="008261A1" w:rsidTr="00A531B0">
        <w:trPr>
          <w:gridAfter w:val="2"/>
          <w:wAfter w:w="50" w:type="dxa"/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6E20B9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6E20B9">
              <w:rPr>
                <w:rFonts w:ascii="Times New Roman" w:hAnsi="Times New Roman" w:cs="Times New Roman"/>
                <w:bCs/>
                <w:sz w:val="24"/>
                <w:szCs w:val="24"/>
              </w:rPr>
              <w:t>432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1A1" w:rsidRPr="008261A1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20B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20B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1A1" w:rsidRPr="008261A1" w:rsidTr="00A531B0">
        <w:trPr>
          <w:gridAfter w:val="2"/>
          <w:wAfter w:w="50" w:type="dxa"/>
          <w:trHeight w:hRule="exact"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0B9" w:rsidRDefault="006E20B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8261A1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20B9">
              <w:rPr>
                <w:rFonts w:ascii="Times New Roman" w:hAnsi="Times New Roman" w:cs="Times New Roman"/>
                <w:sz w:val="24"/>
                <w:szCs w:val="24"/>
              </w:rPr>
              <w:t>Тукая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6E20B9" w:rsidP="006E2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16063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516063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1,157</w:t>
            </w:r>
          </w:p>
        </w:tc>
      </w:tr>
      <w:tr w:rsidR="008261A1" w:rsidRPr="008261A1" w:rsidTr="00A531B0">
        <w:trPr>
          <w:gridAfter w:val="2"/>
          <w:wAfter w:w="50" w:type="dxa"/>
          <w:trHeight w:hRule="exact" w:val="8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61A1" w:rsidRPr="008261A1" w:rsidRDefault="008261A1" w:rsidP="00516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16063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063">
              <w:rPr>
                <w:rFonts w:ascii="Times New Roman" w:hAnsi="Times New Roman" w:cs="Times New Roman"/>
                <w:sz w:val="24"/>
                <w:szCs w:val="24"/>
              </w:rPr>
              <w:t>,541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160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160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261A1" w:rsidRPr="008261A1" w:rsidTr="00A531B0">
        <w:trPr>
          <w:gridAfter w:val="2"/>
          <w:wAfter w:w="50" w:type="dxa"/>
          <w:trHeight w:hRule="exact" w:val="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063" w:rsidRDefault="00516063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16063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516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063">
              <w:rPr>
                <w:rFonts w:ascii="Times New Roman" w:hAnsi="Times New Roman" w:cs="Times New Roman"/>
                <w:sz w:val="24"/>
                <w:szCs w:val="24"/>
              </w:rPr>
              <w:t>,407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16063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16063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1A1" w:rsidRPr="008261A1" w:rsidTr="00A531B0">
        <w:trPr>
          <w:gridAfter w:val="2"/>
          <w:wAfter w:w="50" w:type="dxa"/>
          <w:trHeight w:hRule="exact"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16063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824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44D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824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44D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44D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1A1" w:rsidRPr="008261A1" w:rsidTr="00A531B0">
        <w:trPr>
          <w:gridAfter w:val="2"/>
          <w:wAfter w:w="50" w:type="dxa"/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596929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9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6929" w:rsidRPr="00596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96929">
              <w:rPr>
                <w:rFonts w:ascii="Times New Roman" w:hAnsi="Times New Roman" w:cs="Times New Roman"/>
                <w:bCs/>
                <w:sz w:val="24"/>
                <w:szCs w:val="24"/>
              </w:rPr>
              <w:t>л.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5969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5969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5969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261A1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9692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9692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596929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92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1A1" w:rsidRP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929">
              <w:rPr>
                <w:rFonts w:ascii="Times New Roman" w:hAnsi="Times New Roman" w:cs="Times New Roman"/>
                <w:bCs/>
                <w:sz w:val="24"/>
                <w:szCs w:val="24"/>
              </w:rPr>
              <w:t>0,362</w:t>
            </w:r>
          </w:p>
          <w:p w:rsidR="008261A1" w:rsidRPr="00596929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1A1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96929" w:rsidP="0059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0,261</w:t>
            </w:r>
          </w:p>
        </w:tc>
      </w:tr>
      <w:tr w:rsidR="00596929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Pr="008261A1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6929" w:rsidRPr="008261A1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Pr="008261A1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Pr="008261A1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Pr="008261A1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929" w:rsidRDefault="00596929" w:rsidP="0059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2,140</w:t>
            </w:r>
          </w:p>
        </w:tc>
      </w:tr>
      <w:tr w:rsidR="00596929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929" w:rsidRDefault="00596929" w:rsidP="0059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0,448</w:t>
            </w:r>
          </w:p>
        </w:tc>
      </w:tr>
      <w:tr w:rsidR="00596929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Депутатская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929" w:rsidRDefault="00596929" w:rsidP="0059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0,418</w:t>
            </w:r>
          </w:p>
        </w:tc>
      </w:tr>
      <w:tr w:rsidR="00596929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59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6929" w:rsidRDefault="00596929" w:rsidP="00596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929" w:rsidRDefault="00596929" w:rsidP="0059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2,386</w:t>
            </w:r>
          </w:p>
        </w:tc>
      </w:tr>
      <w:tr w:rsidR="00596929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29" w:rsidRDefault="0059692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929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929" w:rsidRDefault="00A531B0" w:rsidP="0059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1,072</w:t>
            </w:r>
          </w:p>
        </w:tc>
      </w:tr>
      <w:tr w:rsidR="00A531B0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ул.Жеолезнодорожная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B0" w:rsidRDefault="00A531B0" w:rsidP="0059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0,350</w:t>
            </w:r>
          </w:p>
        </w:tc>
      </w:tr>
      <w:tr w:rsidR="00A531B0" w:rsidRPr="008261A1" w:rsidTr="00A531B0">
        <w:trPr>
          <w:gridAfter w:val="2"/>
          <w:wAfter w:w="50" w:type="dxa"/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Овражный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1B0" w:rsidRDefault="00A531B0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B0" w:rsidRDefault="00A531B0" w:rsidP="0059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0,330</w:t>
            </w:r>
          </w:p>
        </w:tc>
      </w:tr>
      <w:tr w:rsidR="00EB1CFD" w:rsidRPr="008261A1" w:rsidTr="00E278A9">
        <w:trPr>
          <w:gridAfter w:val="2"/>
          <w:wAfter w:w="50" w:type="dxa"/>
          <w:trHeight w:hRule="exact" w:val="859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1CFD" w:rsidRPr="008261A1" w:rsidRDefault="00E278A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13,648</w:t>
            </w:r>
          </w:p>
        </w:tc>
      </w:tr>
      <w:tr w:rsidR="008261A1" w:rsidRPr="008261A1" w:rsidTr="00EB1CFD">
        <w:trPr>
          <w:gridAfter w:val="2"/>
          <w:wAfter w:w="50" w:type="dxa"/>
          <w:trHeight w:hRule="exact" w:val="499"/>
        </w:trPr>
        <w:tc>
          <w:tcPr>
            <w:tcW w:w="96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EB1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Изяк-Никитино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1A1" w:rsidRPr="008261A1" w:rsidTr="00EB1CFD">
        <w:trPr>
          <w:gridAfter w:val="2"/>
          <w:wAfter w:w="50" w:type="dxa"/>
          <w:trHeight w:hRule="exact"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1CFD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B1CFD">
              <w:rPr>
                <w:rFonts w:ascii="Times New Roman" w:hAnsi="Times New Roman" w:cs="Times New Roman"/>
                <w:bCs/>
                <w:sz w:val="24"/>
                <w:szCs w:val="24"/>
              </w:rPr>
              <w:t>885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B1CFD">
              <w:rPr>
                <w:rFonts w:ascii="Times New Roman" w:hAnsi="Times New Roman" w:cs="Times New Roman"/>
                <w:bCs/>
                <w:sz w:val="24"/>
                <w:szCs w:val="24"/>
              </w:rPr>
              <w:t>885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0,885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1A1" w:rsidRPr="008261A1" w:rsidTr="00EB1CFD">
        <w:trPr>
          <w:gridAfter w:val="2"/>
          <w:wAfter w:w="50" w:type="dxa"/>
          <w:trHeight w:hRule="exact"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B1CF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EB1CFD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1,125 </w:t>
            </w:r>
          </w:p>
        </w:tc>
      </w:tr>
      <w:tr w:rsidR="008261A1" w:rsidRPr="008261A1" w:rsidTr="00EB1CFD">
        <w:trPr>
          <w:gridAfter w:val="2"/>
          <w:wAfter w:w="50" w:type="dxa"/>
          <w:trHeight w:hRule="exact"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1CFD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0,632</w:t>
            </w:r>
          </w:p>
        </w:tc>
      </w:tr>
      <w:tr w:rsidR="008261A1" w:rsidRPr="008261A1" w:rsidTr="00EB1CFD">
        <w:trPr>
          <w:gridAfter w:val="2"/>
          <w:wAfter w:w="50" w:type="dxa"/>
          <w:trHeight w:hRule="exact"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B1CFD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B1CFD">
              <w:rPr>
                <w:rFonts w:ascii="Times New Roman" w:hAnsi="Times New Roman" w:cs="Times New Roman"/>
                <w:bCs/>
                <w:sz w:val="24"/>
                <w:szCs w:val="24"/>
              </w:rPr>
              <w:t>580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B1CFD">
              <w:rPr>
                <w:rFonts w:ascii="Times New Roman" w:hAnsi="Times New Roman" w:cs="Times New Roman"/>
                <w:bCs/>
                <w:sz w:val="24"/>
                <w:szCs w:val="24"/>
              </w:rPr>
              <w:t>580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EB1CFD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</w:t>
            </w:r>
            <w:r w:rsidR="00EB1CFD">
              <w:rPr>
                <w:rFonts w:ascii="Times New Roman" w:hAnsi="Times New Roman" w:cs="Times New Roman"/>
                <w:bCs/>
                <w:sz w:val="24"/>
                <w:szCs w:val="24"/>
              </w:rPr>
              <w:t>580</w:t>
            </w:r>
          </w:p>
        </w:tc>
      </w:tr>
      <w:tr w:rsidR="00EB1CFD" w:rsidRPr="008261A1" w:rsidTr="00EB1CFD">
        <w:trPr>
          <w:gridAfter w:val="2"/>
          <w:wAfter w:w="50" w:type="dxa"/>
          <w:trHeight w:hRule="exact" w:val="85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3,22</w:t>
            </w:r>
          </w:p>
        </w:tc>
      </w:tr>
      <w:tr w:rsidR="00EB1CFD" w:rsidRPr="008261A1" w:rsidTr="00EB1CFD">
        <w:trPr>
          <w:gridAfter w:val="2"/>
          <w:wAfter w:w="50" w:type="dxa"/>
          <w:trHeight w:hRule="exact" w:val="835"/>
        </w:trPr>
        <w:tc>
          <w:tcPr>
            <w:tcW w:w="96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Черный Отрог</w:t>
            </w: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8261A1" w:rsidRPr="008261A1" w:rsidTr="00EB1CFD">
        <w:trPr>
          <w:gridAfter w:val="2"/>
          <w:wAfter w:w="50" w:type="dxa"/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8261A1"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Элеваторная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0,758</w:t>
            </w:r>
          </w:p>
        </w:tc>
      </w:tr>
      <w:tr w:rsidR="008261A1" w:rsidRPr="008261A1" w:rsidTr="00EB1CFD">
        <w:trPr>
          <w:gridAfter w:val="2"/>
          <w:wAfter w:w="50" w:type="dxa"/>
          <w:trHeight w:hRule="exact"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261A1"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0,765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B1CFD">
              <w:rPr>
                <w:rFonts w:ascii="Times New Roman" w:hAnsi="Times New Roman" w:cs="Times New Roman"/>
                <w:bCs/>
                <w:sz w:val="24"/>
                <w:szCs w:val="24"/>
              </w:rPr>
              <w:t>765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0,765</w:t>
            </w:r>
          </w:p>
        </w:tc>
      </w:tr>
      <w:tr w:rsidR="008261A1" w:rsidRPr="008261A1" w:rsidTr="00EB1CFD">
        <w:trPr>
          <w:gridAfter w:val="2"/>
          <w:wAfter w:w="50" w:type="dxa"/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261A1"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0,768</w:t>
            </w:r>
          </w:p>
        </w:tc>
      </w:tr>
      <w:tr w:rsidR="00EB1CFD" w:rsidRPr="008261A1" w:rsidTr="00EB1CFD">
        <w:trPr>
          <w:gridAfter w:val="2"/>
          <w:wAfter w:w="50" w:type="dxa"/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Вокзальная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0,995</w:t>
            </w:r>
          </w:p>
        </w:tc>
      </w:tr>
      <w:tr w:rsidR="00EB1CFD" w:rsidRPr="008261A1" w:rsidTr="00EB1CFD">
        <w:trPr>
          <w:gridAfter w:val="2"/>
          <w:wAfter w:w="50" w:type="dxa"/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0,731</w:t>
            </w:r>
          </w:p>
        </w:tc>
      </w:tr>
      <w:tr w:rsidR="00EB1CFD" w:rsidRPr="008261A1" w:rsidTr="00EB1CFD">
        <w:trPr>
          <w:gridAfter w:val="2"/>
          <w:wAfter w:w="50" w:type="dxa"/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0,401</w:t>
            </w:r>
          </w:p>
        </w:tc>
      </w:tr>
      <w:tr w:rsidR="00EB1CFD" w:rsidRPr="008261A1" w:rsidTr="00EB1CFD">
        <w:trPr>
          <w:gridAfter w:val="2"/>
          <w:wAfter w:w="50" w:type="dxa"/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пер. Мельничный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CFD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0,510</w:t>
            </w:r>
          </w:p>
        </w:tc>
      </w:tr>
      <w:tr w:rsidR="00EB1CFD" w:rsidRPr="008261A1" w:rsidTr="00EB1CFD">
        <w:trPr>
          <w:gridAfter w:val="2"/>
          <w:wAfter w:w="50" w:type="dxa"/>
          <w:trHeight w:hRule="exact" w:val="83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CFD" w:rsidRPr="008261A1" w:rsidRDefault="00EB1CFD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</w:t>
            </w:r>
          </w:p>
        </w:tc>
      </w:tr>
      <w:tr w:rsidR="008261A1" w:rsidRPr="008261A1" w:rsidTr="008261A1">
        <w:trPr>
          <w:gridAfter w:val="2"/>
          <w:wAfter w:w="50" w:type="dxa"/>
          <w:trHeight w:hRule="exact" w:val="850"/>
        </w:trPr>
        <w:tc>
          <w:tcPr>
            <w:tcW w:w="96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Студенцы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EB1CF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1,177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B1CFD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EB1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1CFD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3D713D" w:rsidRDefault="003D713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13D">
              <w:rPr>
                <w:rFonts w:ascii="Times New Roman" w:hAnsi="Times New Roman" w:cs="Times New Roman"/>
                <w:bCs/>
                <w:sz w:val="24"/>
                <w:szCs w:val="24"/>
              </w:rPr>
              <w:t>0,388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3D713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3D713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13D" w:rsidRPr="003D713D" w:rsidRDefault="003D713D" w:rsidP="003D7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13D">
              <w:rPr>
                <w:rFonts w:ascii="Times New Roman" w:hAnsi="Times New Roman" w:cs="Times New Roman"/>
                <w:bCs/>
                <w:sz w:val="24"/>
                <w:szCs w:val="24"/>
              </w:rPr>
              <w:t>0,388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3D713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Новостройка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3D713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3D713D" w:rsidRDefault="003D713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13D">
              <w:rPr>
                <w:rFonts w:ascii="Times New Roman" w:hAnsi="Times New Roman" w:cs="Times New Roman"/>
                <w:bCs/>
                <w:sz w:val="24"/>
                <w:szCs w:val="24"/>
              </w:rPr>
              <w:t>0,222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3D713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D71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3D7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D713D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3D7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713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3D713D" w:rsidRDefault="003D713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13D">
              <w:rPr>
                <w:rFonts w:ascii="Times New Roman" w:hAnsi="Times New Roman" w:cs="Times New Roman"/>
                <w:bCs/>
                <w:sz w:val="24"/>
                <w:szCs w:val="24"/>
              </w:rPr>
              <w:t>0,362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3D713D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3D7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3D7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713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57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ул. З</w:t>
            </w:r>
            <w:r w:rsidR="005712AB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57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2A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57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2A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57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2A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2AB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5712AB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AB">
              <w:rPr>
                <w:rFonts w:ascii="Times New Roman" w:hAnsi="Times New Roman" w:cs="Times New Roman"/>
                <w:bCs/>
                <w:sz w:val="24"/>
                <w:szCs w:val="24"/>
              </w:rPr>
              <w:t>0,248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5712AB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712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712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2AB" w:rsidRPr="005712AB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5712AB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AB">
              <w:rPr>
                <w:rFonts w:ascii="Times New Roman" w:hAnsi="Times New Roman" w:cs="Times New Roman"/>
                <w:sz w:val="24"/>
                <w:szCs w:val="24"/>
              </w:rPr>
              <w:t>0,163</w:t>
            </w:r>
          </w:p>
          <w:p w:rsidR="008261A1" w:rsidRPr="005712AB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5712AB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2AB">
              <w:rPr>
                <w:rFonts w:ascii="Times New Roman" w:hAnsi="Times New Roman" w:cs="Times New Roman"/>
                <w:bCs/>
                <w:sz w:val="24"/>
                <w:szCs w:val="24"/>
              </w:rPr>
              <w:t>0,163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57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5712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Прибрежный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57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2A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0F6E2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ветлый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57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2A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2AB" w:rsidRPr="008261A1" w:rsidRDefault="005712AB" w:rsidP="0057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5712AB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0,145</w:t>
            </w:r>
          </w:p>
        </w:tc>
      </w:tr>
      <w:tr w:rsidR="008261A1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Лесной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</w:tr>
      <w:tr w:rsidR="000F6E28" w:rsidRPr="008261A1" w:rsidTr="003D713D">
        <w:trPr>
          <w:gridAfter w:val="2"/>
          <w:wAfter w:w="50" w:type="dxa"/>
          <w:trHeight w:hRule="exact"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Восточный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28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0,288</w:t>
            </w:r>
          </w:p>
        </w:tc>
      </w:tr>
      <w:tr w:rsidR="000F6E28" w:rsidRPr="008261A1" w:rsidTr="00A2553E">
        <w:trPr>
          <w:gridAfter w:val="2"/>
          <w:wAfter w:w="50" w:type="dxa"/>
          <w:trHeight w:hRule="exact" w:val="869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3,955</w:t>
            </w:r>
          </w:p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2,312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1,643</w:t>
            </w:r>
          </w:p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28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3,955</w:t>
            </w:r>
          </w:p>
          <w:p w:rsidR="000F6E28" w:rsidRPr="008261A1" w:rsidRDefault="000F6E2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21" w:rsidRPr="008261A1" w:rsidTr="00503921">
        <w:trPr>
          <w:gridAfter w:val="1"/>
          <w:wAfter w:w="42" w:type="dxa"/>
          <w:trHeight w:hRule="exact" w:val="467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92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503921">
              <w:rPr>
                <w:rFonts w:ascii="Times New Roman" w:hAnsi="Times New Roman" w:cs="Times New Roman"/>
                <w:b/>
                <w:sz w:val="24"/>
                <w:szCs w:val="24"/>
              </w:rPr>
              <w:t>Абзязово</w:t>
            </w:r>
            <w:proofErr w:type="spellEnd"/>
          </w:p>
        </w:tc>
      </w:tr>
      <w:tr w:rsidR="008261A1" w:rsidRPr="008261A1" w:rsidTr="00503921">
        <w:trPr>
          <w:gridAfter w:val="1"/>
          <w:wAfter w:w="42" w:type="dxa"/>
          <w:cantSplit/>
          <w:trHeight w:hRule="exact"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503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03921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503921" w:rsidP="00503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5039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5039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03921">
              <w:rPr>
                <w:rFonts w:ascii="Times New Roman" w:hAnsi="Times New Roman" w:cs="Times New Roman"/>
                <w:bCs/>
                <w:sz w:val="24"/>
                <w:szCs w:val="24"/>
              </w:rPr>
              <w:t>428</w:t>
            </w:r>
          </w:p>
        </w:tc>
      </w:tr>
      <w:tr w:rsidR="008261A1" w:rsidRPr="008261A1" w:rsidTr="003D713D">
        <w:trPr>
          <w:gridAfter w:val="1"/>
          <w:wAfter w:w="42" w:type="dxa"/>
          <w:cantSplit/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03921">
              <w:rPr>
                <w:rFonts w:ascii="Times New Roman" w:hAnsi="Times New Roman" w:cs="Times New Roman"/>
                <w:bCs/>
                <w:sz w:val="24"/>
                <w:szCs w:val="24"/>
              </w:rPr>
              <w:t>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21">
              <w:rPr>
                <w:rFonts w:ascii="Times New Roman" w:hAnsi="Times New Roman" w:cs="Times New Roman"/>
                <w:bCs/>
                <w:sz w:val="24"/>
                <w:szCs w:val="24"/>
              </w:rPr>
              <w:t>0,804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50392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21">
              <w:rPr>
                <w:rFonts w:ascii="Times New Roman" w:hAnsi="Times New Roman" w:cs="Times New Roman"/>
                <w:sz w:val="24"/>
                <w:szCs w:val="24"/>
              </w:rPr>
              <w:t>0,804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50392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50392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1A1" w:rsidRPr="0050392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21">
              <w:rPr>
                <w:rFonts w:ascii="Times New Roman" w:hAnsi="Times New Roman" w:cs="Times New Roman"/>
                <w:bCs/>
                <w:sz w:val="24"/>
                <w:szCs w:val="24"/>
              </w:rPr>
              <w:t>0,804</w:t>
            </w:r>
          </w:p>
        </w:tc>
      </w:tr>
      <w:tr w:rsidR="00503921" w:rsidRPr="008261A1" w:rsidTr="003D713D">
        <w:trPr>
          <w:gridAfter w:val="1"/>
          <w:wAfter w:w="42" w:type="dxa"/>
          <w:cantSplit/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8261A1" w:rsidRDefault="00503921" w:rsidP="00503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ул.Тукая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  <w:r w:rsidR="00503921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0,598</w:t>
            </w:r>
          </w:p>
        </w:tc>
      </w:tr>
      <w:tr w:rsidR="00503921" w:rsidRPr="008261A1" w:rsidTr="003D713D">
        <w:trPr>
          <w:gridAfter w:val="1"/>
          <w:wAfter w:w="42" w:type="dxa"/>
          <w:cantSplit/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8261A1" w:rsidRDefault="0050392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Музы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0,297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21" w:rsidRPr="00503921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0,297</w:t>
            </w:r>
          </w:p>
        </w:tc>
      </w:tr>
      <w:tr w:rsidR="003D76FA" w:rsidRPr="008261A1" w:rsidTr="003D76FA">
        <w:trPr>
          <w:gridAfter w:val="1"/>
          <w:wAfter w:w="42" w:type="dxa"/>
          <w:cantSplit/>
          <w:trHeight w:hRule="exact" w:val="8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0,400</w:t>
            </w:r>
          </w:p>
        </w:tc>
      </w:tr>
      <w:tr w:rsidR="003D76FA" w:rsidRPr="008261A1" w:rsidTr="003D713D">
        <w:trPr>
          <w:gridAfter w:val="1"/>
          <w:wAfter w:w="42" w:type="dxa"/>
          <w:cantSplit/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0,217</w:t>
            </w:r>
          </w:p>
        </w:tc>
      </w:tr>
      <w:tr w:rsidR="003D76FA" w:rsidRPr="008261A1" w:rsidTr="003D713D">
        <w:trPr>
          <w:gridAfter w:val="1"/>
          <w:wAfter w:w="42" w:type="dxa"/>
          <w:cantSplit/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пер. Озёрный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0,153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FA" w:rsidRDefault="003D76FA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0,153</w:t>
            </w:r>
          </w:p>
        </w:tc>
      </w:tr>
      <w:tr w:rsidR="00016648" w:rsidRPr="008261A1" w:rsidTr="00A2553E">
        <w:trPr>
          <w:gridAfter w:val="1"/>
          <w:wAfter w:w="42" w:type="dxa"/>
          <w:trHeight w:hRule="exact" w:val="83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648" w:rsidRPr="008261A1" w:rsidRDefault="0001664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648" w:rsidRPr="008261A1" w:rsidRDefault="0001664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16648" w:rsidRPr="008261A1" w:rsidRDefault="0001664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648" w:rsidRPr="008261A1" w:rsidRDefault="0001664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3,197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648" w:rsidRPr="008261A1" w:rsidRDefault="0001664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648" w:rsidRPr="008261A1" w:rsidRDefault="0001664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648" w:rsidRPr="008261A1" w:rsidRDefault="0001664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648" w:rsidRPr="008261A1" w:rsidRDefault="00016648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648" w:rsidRPr="008261A1" w:rsidRDefault="00016648" w:rsidP="00016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3,197</w:t>
            </w:r>
          </w:p>
        </w:tc>
      </w:tr>
      <w:tr w:rsidR="00BE21D9" w:rsidRPr="008261A1" w:rsidTr="00A2553E">
        <w:trPr>
          <w:gridAfter w:val="1"/>
          <w:wAfter w:w="42" w:type="dxa"/>
          <w:trHeight w:hRule="exact" w:val="821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1D9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пос. Советский</w:t>
            </w:r>
          </w:p>
        </w:tc>
      </w:tr>
      <w:tr w:rsidR="008261A1" w:rsidRPr="008261A1" w:rsidTr="00BE21D9">
        <w:trPr>
          <w:gridAfter w:val="1"/>
          <w:wAfter w:w="42" w:type="dxa"/>
          <w:trHeight w:hRule="exact" w:val="86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BE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E21D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1A1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1A1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1A1" w:rsidRPr="00826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1A1" w:rsidRPr="008261A1" w:rsidTr="00BE21D9">
        <w:trPr>
          <w:gridAfter w:val="1"/>
          <w:wAfter w:w="42" w:type="dxa"/>
          <w:trHeight w:hRule="exact" w:val="86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BE21D9" w:rsidP="00BE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пер. 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1A1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BE21D9">
              <w:rPr>
                <w:rFonts w:ascii="Times New Roman" w:hAnsi="Times New Roman" w:cs="Times New Roman"/>
                <w:bCs/>
                <w:sz w:val="24"/>
                <w:szCs w:val="24"/>
              </w:rPr>
              <w:t>394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1D9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BE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BE21D9">
              <w:rPr>
                <w:rFonts w:ascii="Times New Roman" w:hAnsi="Times New Roman" w:cs="Times New Roman"/>
                <w:bCs/>
                <w:sz w:val="24"/>
                <w:szCs w:val="24"/>
              </w:rPr>
              <w:t>394</w:t>
            </w:r>
          </w:p>
        </w:tc>
      </w:tr>
      <w:tr w:rsidR="008261A1" w:rsidRPr="008261A1" w:rsidTr="00BE21D9">
        <w:trPr>
          <w:gridAfter w:val="1"/>
          <w:wAfter w:w="42" w:type="dxa"/>
          <w:trHeight w:hRule="exact" w:val="86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1A1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пер. Школьный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A1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0,184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BE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BE21D9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1D9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1A1" w:rsidRPr="008261A1" w:rsidRDefault="008261A1" w:rsidP="00BE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BE21D9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</w:tr>
      <w:tr w:rsidR="00BE21D9" w:rsidRPr="008261A1" w:rsidTr="00BE21D9">
        <w:trPr>
          <w:gridAfter w:val="1"/>
          <w:wAfter w:w="42" w:type="dxa"/>
          <w:trHeight w:hRule="exact" w:val="869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1D9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1D9" w:rsidRPr="008261A1" w:rsidRDefault="00BE21D9" w:rsidP="00BE2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2,253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1D9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1D9" w:rsidRPr="008261A1" w:rsidRDefault="00BE21D9" w:rsidP="00BE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1D9" w:rsidRPr="008261A1" w:rsidRDefault="00BE21D9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1D9" w:rsidRPr="008261A1" w:rsidRDefault="00BE21D9" w:rsidP="00BE2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1D9" w:rsidRPr="008261A1" w:rsidRDefault="00BE21D9" w:rsidP="00BE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2,253</w:t>
            </w:r>
          </w:p>
        </w:tc>
      </w:tr>
    </w:tbl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E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Дороги в М</w:t>
      </w:r>
      <w:r w:rsidR="00E278A9">
        <w:rPr>
          <w:rFonts w:ascii="Times New Roman" w:hAnsi="Times New Roman" w:cs="Times New Roman"/>
          <w:sz w:val="28"/>
          <w:szCs w:val="28"/>
        </w:rPr>
        <w:t>О</w:t>
      </w:r>
      <w:r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различаются по типу покрытия, информация о протяжённости дорог с распределением по типам покрытия представлена в таблице № 3</w:t>
      </w:r>
    </w:p>
    <w:p w:rsidR="00A23634" w:rsidRPr="00A23634" w:rsidRDefault="00A23634" w:rsidP="00E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E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Таблица № 3. Состав дорог по типам покрытия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1"/>
        <w:gridCol w:w="2268"/>
      </w:tblGrid>
      <w:tr w:rsidR="00A23634" w:rsidRPr="008B03D3" w:rsidTr="00A665B0">
        <w:tc>
          <w:tcPr>
            <w:tcW w:w="817" w:type="dxa"/>
          </w:tcPr>
          <w:p w:rsidR="00A23634" w:rsidRPr="008B03D3" w:rsidRDefault="00A23634" w:rsidP="00E278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23634" w:rsidRPr="008B03D3" w:rsidRDefault="00A23634" w:rsidP="00E278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2268" w:type="dxa"/>
          </w:tcPr>
          <w:p w:rsidR="00A23634" w:rsidRPr="008B03D3" w:rsidRDefault="00A23634" w:rsidP="00E278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Протяженность, км.</w:t>
            </w:r>
          </w:p>
        </w:tc>
      </w:tr>
      <w:tr w:rsidR="00A23634" w:rsidRPr="008B03D3" w:rsidTr="00A665B0">
        <w:tc>
          <w:tcPr>
            <w:tcW w:w="817" w:type="dxa"/>
          </w:tcPr>
          <w:p w:rsidR="00A23634" w:rsidRPr="008B03D3" w:rsidRDefault="00E278A9" w:rsidP="00E278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A23634" w:rsidRPr="008B03D3" w:rsidRDefault="00A23634" w:rsidP="00E27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  <w:tc>
          <w:tcPr>
            <w:tcW w:w="2268" w:type="dxa"/>
            <w:vAlign w:val="center"/>
          </w:tcPr>
          <w:p w:rsidR="00A23634" w:rsidRPr="008B03D3" w:rsidRDefault="00E278A9" w:rsidP="00E278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13,121</w:t>
            </w:r>
          </w:p>
        </w:tc>
      </w:tr>
      <w:tr w:rsidR="00A23634" w:rsidRPr="008B03D3" w:rsidTr="00A665B0">
        <w:tc>
          <w:tcPr>
            <w:tcW w:w="817" w:type="dxa"/>
          </w:tcPr>
          <w:p w:rsidR="00A23634" w:rsidRPr="008B03D3" w:rsidRDefault="00E278A9" w:rsidP="00E278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634" w:rsidRPr="008B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23634" w:rsidRPr="008B03D3" w:rsidRDefault="00A23634" w:rsidP="00E27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Отсыпанные щебнем</w:t>
            </w:r>
          </w:p>
        </w:tc>
        <w:tc>
          <w:tcPr>
            <w:tcW w:w="2268" w:type="dxa"/>
            <w:vAlign w:val="center"/>
          </w:tcPr>
          <w:p w:rsidR="00A23634" w:rsidRPr="008B03D3" w:rsidRDefault="00A23634" w:rsidP="00E278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8A9" w:rsidRPr="008B03D3" w:rsidTr="00A665B0">
        <w:tc>
          <w:tcPr>
            <w:tcW w:w="817" w:type="dxa"/>
          </w:tcPr>
          <w:p w:rsidR="00E278A9" w:rsidRPr="008B03D3" w:rsidRDefault="00E278A9" w:rsidP="00E278A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E278A9" w:rsidRPr="008B03D3" w:rsidRDefault="00E278A9" w:rsidP="00A2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Грунтовое (неусовершенствованное)</w:t>
            </w:r>
          </w:p>
        </w:tc>
        <w:tc>
          <w:tcPr>
            <w:tcW w:w="2268" w:type="dxa"/>
            <w:vAlign w:val="center"/>
          </w:tcPr>
          <w:p w:rsidR="00E278A9" w:rsidRPr="008B03D3" w:rsidRDefault="00E278A9" w:rsidP="00A255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41,079</w:t>
            </w:r>
          </w:p>
        </w:tc>
      </w:tr>
      <w:tr w:rsidR="00E278A9" w:rsidRPr="008B03D3" w:rsidTr="00A665B0">
        <w:tc>
          <w:tcPr>
            <w:tcW w:w="817" w:type="dxa"/>
          </w:tcPr>
          <w:p w:rsidR="00E278A9" w:rsidRPr="008B03D3" w:rsidRDefault="00E278A9" w:rsidP="00E278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78A9" w:rsidRPr="008B03D3" w:rsidRDefault="00E278A9" w:rsidP="00E27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E278A9" w:rsidRPr="008B03D3" w:rsidRDefault="00E278A9" w:rsidP="00E278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D3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</w:tbl>
    <w:p w:rsidR="00A23634" w:rsidRPr="00A23634" w:rsidRDefault="00A23634" w:rsidP="00E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E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является необходимым условием улучш</w:t>
      </w:r>
      <w:r w:rsidR="00E278A9">
        <w:rPr>
          <w:rFonts w:ascii="Times New Roman" w:hAnsi="Times New Roman" w:cs="Times New Roman"/>
          <w:sz w:val="28"/>
          <w:szCs w:val="28"/>
        </w:rPr>
        <w:t>ения качества жизни жителей в МО</w:t>
      </w:r>
      <w:r w:rsidRPr="00A23634">
        <w:rPr>
          <w:rFonts w:ascii="Times New Roman" w:hAnsi="Times New Roman" w:cs="Times New Roman"/>
          <w:sz w:val="28"/>
          <w:szCs w:val="28"/>
        </w:rPr>
        <w:t xml:space="preserve">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E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Общая протяженность дорог по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составляет </w:t>
      </w:r>
      <w:r w:rsidR="00E278A9">
        <w:rPr>
          <w:rFonts w:ascii="Times New Roman" w:hAnsi="Times New Roman" w:cs="Times New Roman"/>
          <w:sz w:val="28"/>
          <w:szCs w:val="28"/>
        </w:rPr>
        <w:t xml:space="preserve">54,2 </w:t>
      </w:r>
      <w:r w:rsidRPr="00A23634">
        <w:rPr>
          <w:rFonts w:ascii="Times New Roman" w:hAnsi="Times New Roman" w:cs="Times New Roman"/>
          <w:sz w:val="28"/>
          <w:szCs w:val="28"/>
        </w:rPr>
        <w:t xml:space="preserve">км, в том числе: асфальтобетонном покрытии исполнении </w:t>
      </w:r>
      <w:r w:rsidR="00E278A9">
        <w:rPr>
          <w:rFonts w:ascii="Times New Roman" w:hAnsi="Times New Roman" w:cs="Times New Roman"/>
          <w:sz w:val="28"/>
          <w:szCs w:val="28"/>
        </w:rPr>
        <w:t>13,121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км, в гравийном  исполнении </w:t>
      </w:r>
      <w:r w:rsidR="00E278A9">
        <w:rPr>
          <w:rFonts w:ascii="Times New Roman" w:hAnsi="Times New Roman" w:cs="Times New Roman"/>
          <w:sz w:val="28"/>
          <w:szCs w:val="28"/>
        </w:rPr>
        <w:t>41,079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23634" w:rsidRPr="00A23634" w:rsidRDefault="00A23634" w:rsidP="00E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Основными структурными элементами транспортной инфраструктуры поселения являются: с</w:t>
      </w:r>
      <w:r w:rsidR="00E278A9">
        <w:rPr>
          <w:rFonts w:ascii="Times New Roman" w:hAnsi="Times New Roman" w:cs="Times New Roman"/>
          <w:sz w:val="28"/>
          <w:szCs w:val="28"/>
        </w:rPr>
        <w:t xml:space="preserve">еть улиц и дорог и сопряженная </w:t>
      </w:r>
      <w:r w:rsidRPr="00A23634">
        <w:rPr>
          <w:rFonts w:ascii="Times New Roman" w:hAnsi="Times New Roman" w:cs="Times New Roman"/>
          <w:sz w:val="28"/>
          <w:szCs w:val="28"/>
        </w:rPr>
        <w:t>с ней сеть пассажирского транспорта.</w:t>
      </w:r>
    </w:p>
    <w:p w:rsidR="00A23634" w:rsidRPr="00A23634" w:rsidRDefault="00A23634" w:rsidP="00E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Грузовой автотранспорт в основном представлен автомобилями высокой грузоподъемности для работы в карьерах.</w:t>
      </w:r>
    </w:p>
    <w:p w:rsidR="00A23634" w:rsidRPr="00A23634" w:rsidRDefault="00A23634" w:rsidP="00E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Default="00A23634" w:rsidP="00E27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1.4.2. О</w:t>
      </w:r>
      <w:r w:rsidR="00E278A9">
        <w:rPr>
          <w:rFonts w:ascii="Times New Roman" w:hAnsi="Times New Roman" w:cs="Times New Roman"/>
          <w:b/>
          <w:sz w:val="28"/>
          <w:szCs w:val="28"/>
        </w:rPr>
        <w:t>ценка качества содержания дорог</w:t>
      </w:r>
    </w:p>
    <w:p w:rsidR="00E278A9" w:rsidRPr="00A23634" w:rsidRDefault="00E278A9" w:rsidP="00E27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F241C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бслуживание дорог осуществляется администрацией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 сельсовет с привлечением подрядных организаций по муниципальным контрактам на выполнение комплекса работ по содержанию муниципальных автомобильных дорог 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В состав работ входит: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1. Содержание муниципальных автомобильных дорог, включающие в себя работы по ремонту автомобильных дорог (отсыпка щебнем, асфальтовой крошкой, ямочный ремонт);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2. Расчистка дорог от снега в зимний период;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3. Монтаж/демонтаж искусственных неровностей для принудительного снижения скорости по соответствующему распоряжению Заказчика;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4. Работы по содержанию, монтажу (установке) и демонтажу дорожных знаков в соответствии со схемой установки дорожных знаков предоставленной Заказчиком.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Проверка качества выполнения работ осуществляется по согласованному графику, с составлением итогового акта оценки качества содержания муниципальных автодорог в соответствии с утвержденными критериями.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AF24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 xml:space="preserve">1.5. Анализ состава парка транспортных средств и уровня автомобилизации в МО </w:t>
      </w:r>
      <w:r w:rsidR="0087236C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="00AF241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C93D9F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1.5.1. О</w:t>
      </w:r>
      <w:r w:rsidR="00A23634" w:rsidRPr="00A23634">
        <w:rPr>
          <w:rFonts w:ascii="Times New Roman" w:hAnsi="Times New Roman" w:cs="Times New Roman"/>
          <w:b/>
          <w:sz w:val="28"/>
          <w:szCs w:val="28"/>
        </w:rPr>
        <w:t>беспеченность па</w:t>
      </w:r>
      <w:r>
        <w:rPr>
          <w:rFonts w:ascii="Times New Roman" w:hAnsi="Times New Roman" w:cs="Times New Roman"/>
          <w:b/>
          <w:sz w:val="28"/>
          <w:szCs w:val="28"/>
        </w:rPr>
        <w:t>рковками (парковочными местами)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На 01.01.2017 г. 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парковочные места </w:t>
      </w:r>
      <w:r w:rsidR="00AE30EF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4D1D90">
        <w:rPr>
          <w:rFonts w:ascii="Times New Roman" w:hAnsi="Times New Roman" w:cs="Times New Roman"/>
          <w:sz w:val="28"/>
          <w:szCs w:val="28"/>
        </w:rPr>
        <w:t>возле ООО «Оренбив», ООО «СП «Колос», ООО «Яр-Мак-строй», детский сад «Солнышко»</w:t>
      </w:r>
      <w:r w:rsidRPr="00A23634">
        <w:rPr>
          <w:rFonts w:ascii="Times New Roman" w:hAnsi="Times New Roman" w:cs="Times New Roman"/>
          <w:sz w:val="28"/>
          <w:szCs w:val="28"/>
        </w:rPr>
        <w:t>.</w:t>
      </w:r>
    </w:p>
    <w:p w:rsidR="00A23634" w:rsidRPr="00A23634" w:rsidRDefault="00A23634" w:rsidP="006619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6E">
        <w:rPr>
          <w:rFonts w:ascii="Times New Roman" w:hAnsi="Times New Roman" w:cs="Times New Roman"/>
          <w:sz w:val="28"/>
          <w:szCs w:val="28"/>
        </w:rPr>
        <w:t>На расчетный срок необходимо обустроить 5 парковочных мест (30 машино-мест на 30 машин).</w:t>
      </w:r>
    </w:p>
    <w:p w:rsidR="0091273C" w:rsidRDefault="0091273C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1.6. Характеристика работ транспортных средств общего пользования,</w:t>
      </w:r>
      <w:r w:rsidR="00AE30EF">
        <w:rPr>
          <w:rFonts w:ascii="Times New Roman" w:hAnsi="Times New Roman" w:cs="Times New Roman"/>
          <w:b/>
          <w:sz w:val="28"/>
          <w:szCs w:val="28"/>
        </w:rPr>
        <w:t xml:space="preserve"> включая анализ пассажиропотока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AE3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</w:t>
      </w:r>
      <w:r w:rsidR="00AE30EF">
        <w:rPr>
          <w:rFonts w:ascii="Times New Roman" w:hAnsi="Times New Roman" w:cs="Times New Roman"/>
          <w:sz w:val="28"/>
          <w:szCs w:val="28"/>
        </w:rPr>
        <w:t xml:space="preserve"> О</w:t>
      </w:r>
      <w:r w:rsidRPr="00A23634">
        <w:rPr>
          <w:rFonts w:ascii="Times New Roman" w:hAnsi="Times New Roman" w:cs="Times New Roman"/>
          <w:sz w:val="28"/>
          <w:szCs w:val="28"/>
        </w:rPr>
        <w:t>н призван удовлетворять потребности населения в передвижениях, вызванные производственными, бытовыми, культурными</w:t>
      </w:r>
      <w:r w:rsidR="00AE30EF">
        <w:rPr>
          <w:rFonts w:ascii="Times New Roman" w:hAnsi="Times New Roman" w:cs="Times New Roman"/>
          <w:sz w:val="28"/>
          <w:szCs w:val="28"/>
        </w:rPr>
        <w:t xml:space="preserve"> связями. </w:t>
      </w:r>
      <w:proofErr w:type="spellStart"/>
      <w:r w:rsidR="00AE30EF">
        <w:rPr>
          <w:rFonts w:ascii="Times New Roman" w:hAnsi="Times New Roman" w:cs="Times New Roman"/>
          <w:sz w:val="28"/>
          <w:szCs w:val="28"/>
        </w:rPr>
        <w:t>Внутри</w:t>
      </w:r>
      <w:r w:rsidRPr="00A23634">
        <w:rPr>
          <w:rFonts w:ascii="Times New Roman" w:hAnsi="Times New Roman" w:cs="Times New Roman"/>
          <w:sz w:val="28"/>
          <w:szCs w:val="28"/>
        </w:rPr>
        <w:t>поселковый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общественный транспорт 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отсутствует.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Информация об объемах пассажирских перевозок необходимая для анализа пассажиропотока отсутствует.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lastRenderedPageBreak/>
        <w:t>1.7. Характеристика условий пешеходного и велосипедного перед</w:t>
      </w:r>
      <w:r w:rsidR="00AE30EF">
        <w:rPr>
          <w:rFonts w:ascii="Times New Roman" w:hAnsi="Times New Roman" w:cs="Times New Roman"/>
          <w:b/>
          <w:sz w:val="28"/>
          <w:szCs w:val="28"/>
        </w:rPr>
        <w:t>вижения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поселка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не предусмотрены.</w:t>
      </w:r>
    </w:p>
    <w:p w:rsidR="00AE30EF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улицы не обеспечены тротуарами, в соответствии с нормами проектирования. На расчетный срок необходимо строительство тротуаров по ул</w:t>
      </w:r>
      <w:r w:rsidR="00AE30EF">
        <w:rPr>
          <w:rFonts w:ascii="Times New Roman" w:hAnsi="Times New Roman" w:cs="Times New Roman"/>
          <w:sz w:val="28"/>
          <w:szCs w:val="28"/>
        </w:rPr>
        <w:t>. Больничная, ул. Ленинская, ул. Центральная  с. Черный Отрог.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осуществляется велосипедное движение в местах общего пользования в неорганизованном порядке.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Движение велосипедистов осуществляется в соответствии с требованиями ПДД по дорогам общего пользования.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Строительство велосипедных дорожек 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не рационально, в связи с малочисленностью населения.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1.8. Характеристика движени</w:t>
      </w:r>
      <w:r w:rsidR="00AE30EF">
        <w:rPr>
          <w:rFonts w:ascii="Times New Roman" w:hAnsi="Times New Roman" w:cs="Times New Roman"/>
          <w:b/>
          <w:sz w:val="28"/>
          <w:szCs w:val="28"/>
        </w:rPr>
        <w:t>я грузовых транспортных средств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Грузовые транспортные средства, принадлежащие собственникам всех видов собственности на территории поселения, составляют 30% от общего количества автомобилей в поселении.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Основная часть перевозимых грузов сельскохозяйственного назначения перевозится привлеченным транспортом.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1.8.1. Оценка работы транспортных средст</w:t>
      </w:r>
      <w:r w:rsidR="0091273C">
        <w:rPr>
          <w:rFonts w:ascii="Times New Roman" w:hAnsi="Times New Roman" w:cs="Times New Roman"/>
          <w:b/>
          <w:sz w:val="28"/>
          <w:szCs w:val="28"/>
        </w:rPr>
        <w:t>в коммунальных и дорожных служб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св</w:t>
      </w:r>
      <w:r w:rsidR="0091273C">
        <w:rPr>
          <w:rFonts w:ascii="Times New Roman" w:hAnsi="Times New Roman" w:cs="Times New Roman"/>
          <w:sz w:val="28"/>
          <w:szCs w:val="28"/>
        </w:rPr>
        <w:t>оих транспортных средств не имее</w:t>
      </w:r>
      <w:r w:rsidRPr="00A23634">
        <w:rPr>
          <w:rFonts w:ascii="Times New Roman" w:hAnsi="Times New Roman" w:cs="Times New Roman"/>
          <w:sz w:val="28"/>
          <w:szCs w:val="28"/>
        </w:rPr>
        <w:t>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Для прохождения технического обслуживания автотранспорта собственной производственно-технической базы, оборудования и персонала в поселении нет.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91273C" w:rsidRDefault="0091273C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73C">
        <w:rPr>
          <w:rFonts w:ascii="Times New Roman" w:hAnsi="Times New Roman" w:cs="Times New Roman"/>
          <w:b/>
          <w:sz w:val="28"/>
          <w:szCs w:val="28"/>
        </w:rPr>
        <w:t>Механизированная уборка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Механизированная уборка дорог местного значения осуществляется на основании договоров, заключаемых с организациями и индивидуальными предпринимателями.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91273C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73C">
        <w:rPr>
          <w:rFonts w:ascii="Times New Roman" w:hAnsi="Times New Roman" w:cs="Times New Roman"/>
          <w:b/>
          <w:sz w:val="28"/>
          <w:szCs w:val="28"/>
        </w:rPr>
        <w:t>Ручная уборк</w:t>
      </w:r>
      <w:r w:rsidR="0091273C" w:rsidRPr="0091273C">
        <w:rPr>
          <w:rFonts w:ascii="Times New Roman" w:hAnsi="Times New Roman" w:cs="Times New Roman"/>
          <w:b/>
          <w:sz w:val="28"/>
          <w:szCs w:val="28"/>
        </w:rPr>
        <w:t>а</w:t>
      </w:r>
    </w:p>
    <w:p w:rsidR="00A23634" w:rsidRPr="00A23634" w:rsidRDefault="00A23634" w:rsidP="00912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Уборка улиц в летнее и зимнее время производится с использованием ручного труда.</w:t>
      </w:r>
      <w:r w:rsidR="0091273C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уборку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осуществляют жители сёл.</w:t>
      </w:r>
      <w:r w:rsidR="0066196E">
        <w:rPr>
          <w:rFonts w:ascii="Times New Roman" w:hAnsi="Times New Roman" w:cs="Times New Roman"/>
          <w:sz w:val="28"/>
          <w:szCs w:val="28"/>
        </w:rPr>
        <w:t xml:space="preserve"> </w:t>
      </w:r>
      <w:r w:rsidRPr="00A23634">
        <w:rPr>
          <w:rFonts w:ascii="Times New Roman" w:hAnsi="Times New Roman" w:cs="Times New Roman"/>
          <w:sz w:val="28"/>
          <w:szCs w:val="28"/>
        </w:rPr>
        <w:t>В осенне-зимний период устанавливается гибкий режим работы.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Для рабочих по комплексной уборке и санитарному содержанию жилищно-эксплуатационных участков обязателен выход на работу в период снегопадов и гололеда для своевременной уборки снега и подсыпки песком тротуаров и дорожек с последующим переносом времени отдыха.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 xml:space="preserve">1.8.2. Состояние инфраструктуры </w:t>
      </w:r>
      <w:r w:rsidR="0091273C">
        <w:rPr>
          <w:rFonts w:ascii="Times New Roman" w:hAnsi="Times New Roman" w:cs="Times New Roman"/>
          <w:b/>
          <w:sz w:val="28"/>
          <w:szCs w:val="28"/>
        </w:rPr>
        <w:t>для данных транспортных средств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Удовлетворительное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 xml:space="preserve">1.9. Анализ уровня </w:t>
      </w:r>
      <w:r w:rsidR="0091273C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настоящее время решение проблемы обеспечения безопасности дорожного движения является одной из важнейших задач.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41">
        <w:rPr>
          <w:rFonts w:ascii="Times New Roman" w:hAnsi="Times New Roman" w:cs="Times New Roman"/>
          <w:sz w:val="28"/>
          <w:szCs w:val="28"/>
        </w:rPr>
        <w:t xml:space="preserve">По итогам 2016 года, согласно данным </w:t>
      </w:r>
      <w:r w:rsidR="00D45D41" w:rsidRPr="00D45D41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D45D41">
        <w:rPr>
          <w:rFonts w:ascii="Times New Roman" w:hAnsi="Times New Roman" w:cs="Times New Roman"/>
          <w:sz w:val="28"/>
          <w:szCs w:val="28"/>
        </w:rPr>
        <w:t xml:space="preserve">ГИБДД УМВД России по Саракташскому району, на территории МО </w:t>
      </w:r>
      <w:r w:rsidR="0087236C" w:rsidRPr="00D45D41">
        <w:rPr>
          <w:rFonts w:ascii="Times New Roman" w:hAnsi="Times New Roman" w:cs="Times New Roman"/>
          <w:sz w:val="28"/>
          <w:szCs w:val="28"/>
        </w:rPr>
        <w:t>Чёрноотрожский</w:t>
      </w:r>
      <w:r w:rsidRPr="00D45D41">
        <w:rPr>
          <w:rFonts w:ascii="Times New Roman" w:hAnsi="Times New Roman" w:cs="Times New Roman"/>
          <w:sz w:val="28"/>
          <w:szCs w:val="28"/>
        </w:rPr>
        <w:t xml:space="preserve"> сельсовет зарегистрировано</w:t>
      </w:r>
      <w:r w:rsidR="00D45D41" w:rsidRPr="00D45D41">
        <w:rPr>
          <w:rFonts w:ascii="Times New Roman" w:hAnsi="Times New Roman" w:cs="Times New Roman"/>
          <w:sz w:val="28"/>
          <w:szCs w:val="28"/>
        </w:rPr>
        <w:t xml:space="preserve"> 8 </w:t>
      </w:r>
      <w:r w:rsidRPr="00D45D41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происшествий.</w:t>
      </w: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3685"/>
      </w:tblGrid>
      <w:tr w:rsidR="00A23634" w:rsidRPr="00A23634" w:rsidTr="00A665B0">
        <w:tc>
          <w:tcPr>
            <w:tcW w:w="95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85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 по муниципальным образованиям</w:t>
            </w:r>
          </w:p>
        </w:tc>
      </w:tr>
      <w:tr w:rsidR="00A23634" w:rsidRPr="00A23634" w:rsidTr="00A665B0">
        <w:tc>
          <w:tcPr>
            <w:tcW w:w="95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Всего ДТП, в том числе:</w:t>
            </w:r>
          </w:p>
        </w:tc>
        <w:tc>
          <w:tcPr>
            <w:tcW w:w="3685" w:type="dxa"/>
          </w:tcPr>
          <w:p w:rsidR="00A23634" w:rsidRPr="00A23634" w:rsidRDefault="00D45D4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634" w:rsidRPr="00A23634" w:rsidTr="00A665B0">
        <w:tc>
          <w:tcPr>
            <w:tcW w:w="95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По вине водителей</w:t>
            </w:r>
          </w:p>
        </w:tc>
        <w:tc>
          <w:tcPr>
            <w:tcW w:w="3685" w:type="dxa"/>
          </w:tcPr>
          <w:p w:rsidR="00A23634" w:rsidRPr="00A23634" w:rsidRDefault="00D45D4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634" w:rsidRPr="00A23634" w:rsidTr="00A665B0">
        <w:tc>
          <w:tcPr>
            <w:tcW w:w="95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По вине пешеходов</w:t>
            </w:r>
          </w:p>
        </w:tc>
        <w:tc>
          <w:tcPr>
            <w:tcW w:w="3685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3634" w:rsidRPr="00A23634" w:rsidTr="00A665B0">
        <w:tc>
          <w:tcPr>
            <w:tcW w:w="95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Всего погибло людей, в том числе:</w:t>
            </w:r>
          </w:p>
        </w:tc>
        <w:tc>
          <w:tcPr>
            <w:tcW w:w="3685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3634" w:rsidRPr="00A23634" w:rsidTr="00A665B0">
        <w:tc>
          <w:tcPr>
            <w:tcW w:w="95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685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3634" w:rsidRPr="00A23634" w:rsidTr="00A665B0">
        <w:tc>
          <w:tcPr>
            <w:tcW w:w="95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  <w:tc>
          <w:tcPr>
            <w:tcW w:w="3685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3634" w:rsidRPr="00A23634" w:rsidTr="00A665B0">
        <w:tc>
          <w:tcPr>
            <w:tcW w:w="95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6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3685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3634" w:rsidRPr="00A23634" w:rsidTr="00A665B0">
        <w:tc>
          <w:tcPr>
            <w:tcW w:w="95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69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Пешеходов</w:t>
            </w:r>
          </w:p>
        </w:tc>
        <w:tc>
          <w:tcPr>
            <w:tcW w:w="3685" w:type="dxa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9D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9D2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lastRenderedPageBreak/>
        <w:t>1.10. Оценка уровня негативного воздействия транспортной инфраструктуры на окружающую среду, бе</w:t>
      </w:r>
      <w:r w:rsidR="009D2F71">
        <w:rPr>
          <w:rFonts w:ascii="Times New Roman" w:hAnsi="Times New Roman" w:cs="Times New Roman"/>
          <w:b/>
          <w:sz w:val="28"/>
          <w:szCs w:val="28"/>
        </w:rPr>
        <w:t>зопасность и здоровье населения</w:t>
      </w: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i/>
          <w:sz w:val="28"/>
          <w:szCs w:val="28"/>
        </w:rPr>
        <w:t xml:space="preserve">Загрязнение атмосферы. </w:t>
      </w:r>
      <w:r w:rsidRPr="00A23634">
        <w:rPr>
          <w:rFonts w:ascii="Times New Roman" w:hAnsi="Times New Roman" w:cs="Times New Roman"/>
          <w:sz w:val="28"/>
          <w:szCs w:val="28"/>
        </w:rPr>
        <w:t>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i/>
          <w:sz w:val="28"/>
          <w:szCs w:val="28"/>
        </w:rPr>
        <w:t xml:space="preserve">Воздействие шума. </w:t>
      </w:r>
      <w:r w:rsidRPr="00A23634">
        <w:rPr>
          <w:rFonts w:ascii="Times New Roman" w:hAnsi="Times New Roman" w:cs="Times New Roman"/>
          <w:sz w:val="28"/>
          <w:szCs w:val="28"/>
        </w:rPr>
        <w:t xml:space="preserve">Приблизительно 30% населения России подвергается воздействию шума от автомобильного транспорта с уровнем выше 55 дБ. Это приводит к росту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и эндокринных заболеваний. Воздействие шума влияет на познавательные способности людей, вызывает раздражительность.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организацию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 безопасность и здоровье человека.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1.11. Характеристика существующих условий и перспектив развития и размещения транспортной инфраструктуры поселения, городского округа.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Технико-экономические показатели генерального плана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29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Таблица 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1"/>
        <w:gridCol w:w="1875"/>
        <w:gridCol w:w="2300"/>
        <w:gridCol w:w="1427"/>
        <w:gridCol w:w="1608"/>
      </w:tblGrid>
      <w:tr w:rsidR="00A23634" w:rsidRPr="009D2F71" w:rsidTr="00A665B0">
        <w:tc>
          <w:tcPr>
            <w:tcW w:w="2649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12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Протяженность, км.</w:t>
            </w:r>
          </w:p>
        </w:tc>
        <w:tc>
          <w:tcPr>
            <w:tcW w:w="1984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1701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  <w:tc>
          <w:tcPr>
            <w:tcW w:w="1808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A23634" w:rsidRPr="009D2F71" w:rsidTr="00A665B0">
        <w:tc>
          <w:tcPr>
            <w:tcW w:w="2649" w:type="dxa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1712" w:type="dxa"/>
            <w:vAlign w:val="center"/>
          </w:tcPr>
          <w:p w:rsidR="00A23634" w:rsidRPr="009D2F71" w:rsidRDefault="00C204E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112,87</w:t>
            </w:r>
          </w:p>
        </w:tc>
        <w:tc>
          <w:tcPr>
            <w:tcW w:w="1984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34" w:rsidRPr="009D2F71" w:rsidTr="00A665B0">
        <w:tc>
          <w:tcPr>
            <w:tcW w:w="2649" w:type="dxa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1712" w:type="dxa"/>
            <w:vAlign w:val="center"/>
          </w:tcPr>
          <w:p w:rsidR="00A23634" w:rsidRPr="009D2F71" w:rsidRDefault="009D2F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984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634" w:rsidRPr="009D2F71" w:rsidTr="00A665B0">
        <w:tc>
          <w:tcPr>
            <w:tcW w:w="2649" w:type="dxa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1712" w:type="dxa"/>
            <w:vAlign w:val="center"/>
          </w:tcPr>
          <w:p w:rsidR="00A23634" w:rsidRPr="009D2F71" w:rsidRDefault="00C204E6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58,67</w:t>
            </w:r>
          </w:p>
        </w:tc>
        <w:tc>
          <w:tcPr>
            <w:tcW w:w="1984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634" w:rsidRPr="009D2F71" w:rsidTr="00A665B0">
        <w:tc>
          <w:tcPr>
            <w:tcW w:w="2649" w:type="dxa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1712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A23634" w:rsidRPr="009D2F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есть один вид транспорта общего пользования - автомобильный.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Удовлетворительный уровень технического состояния автодорог при неудовлетворительном состоянии отдельных участков.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Низкий уровень развития сервисной автодорожной инфраструктуры (нет АЗС, АГНКС, придорожной торговли,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автокемпингов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>, СТО и т. п.)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Внешние перевозки осуществляются по междугородним и пригородным маршрутам.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Планировочная структура и сеть транспортных магистралей складывалась по мере развития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планируются пункты остановочных площадок, возможные места парковок населения, возможные направления развития улично-дорожной сети, перечень к реконструкции улиц.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Важным элементом развития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необходимо уделить развитию уличной сети.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Улично-дорожная сеть внутри населенных пунктов, как правило, не благоустроенна, исключая те её участки, по которым проходят автодороги регионального или межмуниципального значения.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По своим технико-эксплуатационным параметрам не обеспечивает необходимую скорость и безопасность движения и нуждается в реконструкции и капитальном ремонте.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Сеть автомобильных дорог связывает все населенные пункты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однако, состояние внешних автодорог в целом неудовлетворительное.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Предлагаемые проектные решения учитывают предложения Схемы территориального планирования МО Оренбургской области.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1) доведение параметров основных автомобильных дорог до присвоенных технико-эксплуатационных характеристик:</w:t>
      </w:r>
    </w:p>
    <w:p w:rsidR="0066196E" w:rsidRDefault="0066196E" w:rsidP="0066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18B9">
        <w:rPr>
          <w:rFonts w:ascii="Times New Roman" w:hAnsi="Times New Roman" w:cs="Times New Roman"/>
          <w:sz w:val="28"/>
          <w:szCs w:val="28"/>
        </w:rPr>
        <w:t>троительство автодороги  «Подъезд к селу Аблязово от автомобильной дороги Каменноозерное-Медногорск в Саракташском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- 837 м.</w:t>
      </w:r>
    </w:p>
    <w:p w:rsidR="00A23634" w:rsidRPr="00A23634" w:rsidRDefault="00A23634" w:rsidP="0066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Дополнительно к указанным мероприятиям для обеспечения транспортных связей с районным центром, проезда к населенным пунктам автомобилей скорой помощи, служб МЧС России, доставки топлива, товаров первой необходимости, для обеспечения проезда временно проживающих (дачников), а также для повышения уровня обслуживания населения предлагаются следующие мероприятия: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2) доведение до полного соответствия техническим категориям с созданием покрытий переходного типа автомобильных дорог, как местного, так и регионального значения, соединяющими между собой отдельные населенные пункты поселения или являющимися подъездами к ним: </w:t>
      </w:r>
    </w:p>
    <w:p w:rsidR="00BE704D" w:rsidRPr="00BE704D" w:rsidRDefault="00BE704D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>- подъезд к пос. советский;</w:t>
      </w:r>
    </w:p>
    <w:p w:rsidR="00BE704D" w:rsidRPr="00BE704D" w:rsidRDefault="00BE704D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>- подъезд к с. Изяк-Никитино;</w:t>
      </w:r>
    </w:p>
    <w:p w:rsidR="00BE704D" w:rsidRPr="00BE704D" w:rsidRDefault="00BE704D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>- подъезд к с. Никитино;</w:t>
      </w:r>
    </w:p>
    <w:p w:rsidR="00A23634" w:rsidRPr="00A23634" w:rsidRDefault="00BE704D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>- подъезд к с. Аблязово</w:t>
      </w:r>
      <w:r w:rsidR="00A23634" w:rsidRPr="00BE704D">
        <w:rPr>
          <w:rFonts w:ascii="Times New Roman" w:hAnsi="Times New Roman" w:cs="Times New Roman"/>
          <w:sz w:val="28"/>
          <w:szCs w:val="28"/>
        </w:rPr>
        <w:t>.</w:t>
      </w:r>
    </w:p>
    <w:p w:rsidR="00A23634" w:rsidRPr="00A23634" w:rsidRDefault="00A23634" w:rsidP="0019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 xml:space="preserve">3) по мере совершенствования дорожной сети, предполагается развитие автобусных маршрутов с тем, чтобы охватить </w:t>
      </w:r>
      <w:r w:rsidR="001921F1">
        <w:rPr>
          <w:rFonts w:ascii="Times New Roman" w:hAnsi="Times New Roman" w:cs="Times New Roman"/>
          <w:sz w:val="28"/>
          <w:szCs w:val="28"/>
        </w:rPr>
        <w:t>все населенные пункты поселения.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1.12. Оценка нормативно-правовой базы, необходимой для функционирования и развития транспортной инфраструкту</w:t>
      </w:r>
      <w:r w:rsidR="001921F1">
        <w:rPr>
          <w:rFonts w:ascii="Times New Roman" w:hAnsi="Times New Roman" w:cs="Times New Roman"/>
          <w:b/>
          <w:sz w:val="28"/>
          <w:szCs w:val="28"/>
        </w:rPr>
        <w:t>ры поселения, городского округа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1. Градостроительный кодекс РФ от 29.12.2004 г. № 190-ФЗ (ред. от 30.12.2015 г.);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2. Федеральный закон от 08.11.2007 г. № 257-ФЗ (ред. от 15.02.2016 г.)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РФ и о внесении изменений в отдельные законодательные акты Российской Федерации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3. Федеральный закон от 10.12.1995 г. № 196-ФЗ (ред. от 28.11.2015 г.)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РФ от 23.10.1993 г. № 1090 (ред. от 21.01.2016 г.)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РФ от 25.12.2015 г. № 1440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 развития транспортной инфраструктуры поселений, городских округов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6. Генеральный план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1921F1">
        <w:rPr>
          <w:rFonts w:ascii="Times New Roman" w:hAnsi="Times New Roman" w:cs="Times New Roman"/>
          <w:sz w:val="28"/>
          <w:szCs w:val="28"/>
        </w:rPr>
        <w:t>09.08.2013</w:t>
      </w:r>
      <w:r w:rsidRPr="00A23634">
        <w:rPr>
          <w:rFonts w:ascii="Times New Roman" w:hAnsi="Times New Roman" w:cs="Times New Roman"/>
          <w:sz w:val="28"/>
          <w:szCs w:val="28"/>
        </w:rPr>
        <w:t xml:space="preserve"> № 3</w:t>
      </w:r>
      <w:r w:rsidR="001921F1">
        <w:rPr>
          <w:rFonts w:ascii="Times New Roman" w:hAnsi="Times New Roman" w:cs="Times New Roman"/>
          <w:sz w:val="28"/>
          <w:szCs w:val="28"/>
        </w:rPr>
        <w:t>05</w:t>
      </w:r>
      <w:r w:rsidRPr="00A23634"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7. Нормативы градостроительного проектирования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1921F1">
        <w:rPr>
          <w:rFonts w:ascii="Times New Roman" w:hAnsi="Times New Roman" w:cs="Times New Roman"/>
          <w:sz w:val="28"/>
          <w:szCs w:val="28"/>
        </w:rPr>
        <w:t>30.12.2014</w:t>
      </w:r>
      <w:r w:rsidRPr="00A23634">
        <w:rPr>
          <w:rFonts w:ascii="Times New Roman" w:hAnsi="Times New Roman" w:cs="Times New Roman"/>
          <w:sz w:val="28"/>
          <w:szCs w:val="28"/>
        </w:rPr>
        <w:t xml:space="preserve"> г. № </w:t>
      </w:r>
      <w:r w:rsidR="001921F1">
        <w:rPr>
          <w:rFonts w:ascii="Times New Roman" w:hAnsi="Times New Roman" w:cs="Times New Roman"/>
          <w:sz w:val="28"/>
          <w:szCs w:val="28"/>
        </w:rPr>
        <w:t>513</w:t>
      </w:r>
      <w:r w:rsidRPr="00A23634">
        <w:rPr>
          <w:rFonts w:ascii="Times New Roman" w:hAnsi="Times New Roman" w:cs="Times New Roman"/>
          <w:sz w:val="28"/>
          <w:szCs w:val="28"/>
        </w:rPr>
        <w:t>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Таким образом, следует отметить, что на федеральном и региональном уровне - правовая база необходимая для функционирования и развития транспортной инфраструктуры сформирована.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соответствии с ч. 2 ст. 5 ФЗ от 29.12.2014 г. № 456-ФЗ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, необходимо разработать и утвердить программу комплексного развития транспортной инфраструктуры поселения.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Об общих принципах местного самоуправления в Российской Федерации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 xml:space="preserve"> (в ред. от 03.07.2016 г.), а также п. 8 ст. 8 от 29.12.2004 г. № 190-ФЗ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 xml:space="preserve">  (в ред. от 03.07.2016 г.),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соответствии с п. 27 ст. 1 от 29.12.2004 г. № 190-ФЗ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="00DB22EE">
        <w:rPr>
          <w:rFonts w:ascii="Times New Roman" w:hAnsi="Times New Roman" w:cs="Times New Roman"/>
          <w:sz w:val="28"/>
          <w:szCs w:val="28"/>
        </w:rPr>
        <w:t xml:space="preserve"> (</w:t>
      </w:r>
      <w:r w:rsidRPr="00A23634">
        <w:rPr>
          <w:rFonts w:ascii="Times New Roman" w:hAnsi="Times New Roman" w:cs="Times New Roman"/>
          <w:sz w:val="28"/>
          <w:szCs w:val="28"/>
        </w:rPr>
        <w:t xml:space="preserve">в ред. 03.07.2016 г.) программы комплексного развития транспортной инфраструктуры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</w:t>
      </w:r>
      <w:r w:rsidR="00DB22EE">
        <w:rPr>
          <w:rFonts w:ascii="Times New Roman" w:hAnsi="Times New Roman" w:cs="Times New Roman"/>
          <w:sz w:val="28"/>
          <w:szCs w:val="28"/>
        </w:rPr>
        <w:t>ия муниципального образования (</w:t>
      </w:r>
      <w:r w:rsidRPr="00A23634">
        <w:rPr>
          <w:rFonts w:ascii="Times New Roman" w:hAnsi="Times New Roman" w:cs="Times New Roman"/>
          <w:sz w:val="28"/>
          <w:szCs w:val="28"/>
        </w:rPr>
        <w:t>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Программы комплексного развития транспортной инфраструктуры поселения, городского округа должны обеспечивать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Программа позволит обеспечить: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развитие транспортной инфраструктуры, сбалансированное с градостроительной деятельностью;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условия для управления транспортным спросом;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условия для пешеходного и велосипедного передвижения населения;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эффективность функционирования действующей транспортной инфраструктуры.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1.13. Оценка финансирова</w:t>
      </w:r>
      <w:r w:rsidR="00DB22EE">
        <w:rPr>
          <w:rFonts w:ascii="Times New Roman" w:hAnsi="Times New Roman" w:cs="Times New Roman"/>
          <w:b/>
          <w:sz w:val="28"/>
          <w:szCs w:val="28"/>
        </w:rPr>
        <w:t>ния транспортной инфраструктуры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Финансирование работ по содержанию и ремонту улично-дорожной сети 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из муниципального бюджета и областного бюджета в виде субсидий в долевом соотношении.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Содержание и ремонт муниципальных дорог осуществляется по договорам, заключаемым по результатам проведения аукционов согласно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 xml:space="preserve">титульному списку благоустройства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капитальный ремонт дорог выполняется в плановом порядке на основании договоров, заключенным по результатам проведения аукционов в объеме выделенных денежных средств.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Расходы на реализацию Программы представлены в разделе </w:t>
      </w:r>
      <w:r w:rsidRPr="00A236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63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носят прогнозные характер и подлежат уточнению в установленном порядке.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8B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3634">
        <w:rPr>
          <w:rFonts w:ascii="Times New Roman" w:hAnsi="Times New Roman" w:cs="Times New Roman"/>
          <w:b/>
          <w:sz w:val="28"/>
          <w:szCs w:val="28"/>
        </w:rPr>
        <w:t xml:space="preserve">. ПРОГНОЗ ТРАНСПОРТНОГО СПРОСА, ИЗМЕНЕНИЯ ОБЪЕКТОВ И ХАРАКТЕРИСТИКА ПЕРЕДВИЖЕНИЯ НАСЕЛЕНИЯ И ПЕРЕВОЗОК ГРУЗОВ НА ТЕРРИТОРИИ И ХАРАКТЕР ПЕРЕДВИЖЕНИЯ НАСЕЛЕНИЯ И ПЕРЕВОЗОК ГРУЗОВ НА ТЕРРИТОРИИ МО </w:t>
      </w:r>
      <w:r w:rsidR="0087236C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="00DB22E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 xml:space="preserve">2.1. Прогноз социально-экономического и градостроительного развития МО </w:t>
      </w:r>
      <w:r w:rsidR="0087236C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="00DB22E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Прогноз развития поселения, прогнозные темпы экономического развития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указаны в стратегии социально-экономического развития МО Оренбургской области.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Также в соответствии с нормативами градостроительного проектирования рассчитаны в соответствии с СП 42.13330.2011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. Планировка и застройка городских и сельских поселений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>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На расчетный срок развитие улично-дорожной сети не предусмотрено. Развитие социальной сферы напрямую зависит от демографических процессов и роста численности населения.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Средний сценарий демографического прогноза, как наиболее вероятный, с учетом существующих демографических процессов предполагает, что численность населения увеличитс</w:t>
      </w:r>
      <w:r w:rsidR="008B03D3">
        <w:rPr>
          <w:rFonts w:ascii="Times New Roman" w:hAnsi="Times New Roman" w:cs="Times New Roman"/>
          <w:sz w:val="28"/>
          <w:szCs w:val="28"/>
        </w:rPr>
        <w:t>я в целом до уровня 39</w:t>
      </w:r>
      <w:r w:rsidRPr="00A23634">
        <w:rPr>
          <w:rFonts w:ascii="Times New Roman" w:hAnsi="Times New Roman" w:cs="Times New Roman"/>
          <w:sz w:val="28"/>
          <w:szCs w:val="28"/>
        </w:rPr>
        <w:t>20 человек к 2028 г.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Определение перспективной численности населения необходимо для расчета объемов жилищного строительства, сети объектов социальной инфраструктуры на первую очередь и на расчетный срок и для формирования перечня предлагаемых мероприятий по обеспечению населения  основными объектами обслуживания.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Перспективная численность населения определяется с учетом таких факторов, как сложившийся уровень рождаемости и смертности, величина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миграционного сальдо и ожидаемые тренды изменения этих параметров. Кроме демографических тенденций последнего времени, учитывается также совокупность факторов, оказывающих влияние на уровень перспективного социально-экономического развития территории.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Генеральном плане рассмотрены три варианта прогноза численности постоянного населения.</w:t>
      </w:r>
    </w:p>
    <w:p w:rsidR="00A23634" w:rsidRPr="00A23634" w:rsidRDefault="00A23634" w:rsidP="008B0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отношении темпов изменения таких слагаемых демографической ситуации как рождаемость и смертность они учитывают их предшествующую динамику в сельском поселении и следуют, соответственно, за низким, средним и высоким вариантами прогноза, выполненными для Оренбургской области Росстатом</w:t>
      </w:r>
      <w:r w:rsidR="008B03D3">
        <w:rPr>
          <w:rFonts w:ascii="Times New Roman" w:hAnsi="Times New Roman" w:cs="Times New Roman"/>
          <w:sz w:val="28"/>
          <w:szCs w:val="28"/>
        </w:rPr>
        <w:t xml:space="preserve">. </w:t>
      </w:r>
      <w:r w:rsidRPr="00A23634">
        <w:rPr>
          <w:rFonts w:ascii="Times New Roman" w:hAnsi="Times New Roman" w:cs="Times New Roman"/>
          <w:sz w:val="28"/>
          <w:szCs w:val="28"/>
        </w:rPr>
        <w:t>Кроме того, на итоговую численность населения в различной степени оказывает влияние величина положительного миграционного сальдо.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Варианты прогнозов составлялись только для постоянного зарегистрированного населения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численность прочего постоянного населения (далее - полупостоянного населения) и сезонного населения оценивается отдельно.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Ни</w:t>
      </w:r>
      <w:r w:rsidR="008B03D3">
        <w:rPr>
          <w:rFonts w:ascii="Times New Roman" w:hAnsi="Times New Roman" w:cs="Times New Roman"/>
          <w:sz w:val="28"/>
          <w:szCs w:val="28"/>
        </w:rPr>
        <w:t>зкий (пессимистичный) вариант (3465</w:t>
      </w:r>
      <w:r w:rsidRPr="00A23634">
        <w:rPr>
          <w:rFonts w:ascii="Times New Roman" w:hAnsi="Times New Roman" w:cs="Times New Roman"/>
          <w:sz w:val="28"/>
          <w:szCs w:val="28"/>
        </w:rPr>
        <w:t xml:space="preserve"> человек постоянно зарегистрированного населения на расчетный срок) основан на сохранении средних для последних лет показателей естественного и миграционного движения населения в сочетании с дальнейшей стагнацией производства 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и тенденцией к оттоку трудоспособного населения.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За расчетный срок в среднем за год в расчете на 1000 населения рождаемость составит 1,2 человек, смертность 1,8 человек, естественная убыль населения - 0,6 человек. Миграционное сальдо предполагается положительным, в размере 2,7 человек в среднем в год.</w:t>
      </w:r>
    </w:p>
    <w:p w:rsidR="00A23634" w:rsidRPr="00A23634" w:rsidRDefault="008B03D3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вариант (3685</w:t>
      </w:r>
      <w:r w:rsidR="00A23634" w:rsidRPr="00A23634">
        <w:rPr>
          <w:rFonts w:ascii="Times New Roman" w:hAnsi="Times New Roman" w:cs="Times New Roman"/>
          <w:sz w:val="28"/>
          <w:szCs w:val="28"/>
        </w:rPr>
        <w:t xml:space="preserve"> человек постоянного зарегистрированного населения) предполагает некоторое улучшение показателей естественного движения населения. За расчетный срок в среднем за год в расчете на 1000 населения рождаемость составит 2,1 человек, смертность около 2,2 человек, естественная убыль населения - 0,1 человек.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Сальдо миграции предполагается положительным: прирост около 3,7 человек в год или 36 человек за расчетный срок, но миграционный обмен с другими территориями может быть достаточно активным и предположительно должен оказать благоприятное воздействие на формирование возрастной структуры населения.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Высокий (оптимистичный) вариант (</w:t>
      </w:r>
      <w:r w:rsidR="008B03D3">
        <w:rPr>
          <w:rFonts w:ascii="Times New Roman" w:hAnsi="Times New Roman" w:cs="Times New Roman"/>
          <w:sz w:val="28"/>
          <w:szCs w:val="28"/>
        </w:rPr>
        <w:t>3920</w:t>
      </w:r>
      <w:r w:rsidRPr="00A23634">
        <w:rPr>
          <w:rFonts w:ascii="Times New Roman" w:hAnsi="Times New Roman" w:cs="Times New Roman"/>
          <w:sz w:val="28"/>
          <w:szCs w:val="28"/>
        </w:rPr>
        <w:t xml:space="preserve"> человек постоянно зарегистрированного населения) предполагает сочетание благоприятных тенденций в естественном движении населения с существенным положительным миграционным сальдо в течение всего расчетного срока. За расчетный срок в среднем за год в расчете на 1000 населения рождаемость составит 1,5 человек, смертность 1,5 человек, естественная убыль населения - 0 человек.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Сальдо миграции предусматривается положительным в размере примерно 36 человек за весь период расчетного срока или около 3,6 человек в среднем в год.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Этот ареал не затрагивает территорию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которое скорее рискует потерять часть трудоспособного населения из-за миграции, чем привлечь его. Поскольку в настоящее время 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не предлагается осуществления серьезных инвестиционных проектов наиболее вероятно развитие демографической ситуации по среднему варианту.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Варианты прогнозов составлялись только для постоянно зарегистрированного населения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численность постоянного незарегистрированного населения и сезонного населения оценивается отдельно.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Численность сезонного населения оценивается только в целом. На сегодняшний день этот показатель составляет 45 человек.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Предполагается его увеличение до 50 и 50 человек на первую очередь и расчетный срок соответственно.</w:t>
      </w:r>
    </w:p>
    <w:p w:rsidR="00A23634" w:rsidRPr="00A23634" w:rsidRDefault="008B03D3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обеспе</w:t>
      </w:r>
      <w:r w:rsidR="00A23634" w:rsidRPr="00A23634">
        <w:rPr>
          <w:rFonts w:ascii="Times New Roman" w:hAnsi="Times New Roman" w:cs="Times New Roman"/>
          <w:sz w:val="28"/>
          <w:szCs w:val="28"/>
        </w:rPr>
        <w:t>чит оптимальный учет потребностей населения в территории для жилищного строительства, объектах обслуживания, развитии объектов и элементов транспортной и инженерной инфраструктур.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 xml:space="preserve">2.2. Прогноз транспортного спроса МО </w:t>
      </w:r>
      <w:r w:rsidR="0087236C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="008B03D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Основными транспортными артериями 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являются автомобильные дороги местного значения и уличная дорожная сеть.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целях совершения рабочих поездок и поездок на учебу экономически активное население пользуется личным транспортом. 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Относительно стабильная демографическая ситуация 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позволяет сделать вывод, что значительного изменения транспортного спроса, объемов и характера передвижения населения 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не планируется.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При этом предприятия и организации, предоставляющие автотранспортные услуги на</w:t>
      </w:r>
      <w:r w:rsidR="008B03D3">
        <w:rPr>
          <w:rFonts w:ascii="Times New Roman" w:hAnsi="Times New Roman" w:cs="Times New Roman"/>
          <w:sz w:val="28"/>
          <w:szCs w:val="28"/>
        </w:rPr>
        <w:t>селению, обязаны систематически,</w:t>
      </w:r>
      <w:r w:rsidRPr="00A23634">
        <w:rPr>
          <w:rFonts w:ascii="Times New Roman" w:hAnsi="Times New Roman" w:cs="Times New Roman"/>
          <w:sz w:val="28"/>
          <w:szCs w:val="28"/>
        </w:rPr>
        <w:t xml:space="preserve"> не реже 1 раза в 5 лет, организовывать обследования пассажиропотока.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Обследование пассажиропотоков проводится в соответствии с действующими нормативными документами.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lastRenderedPageBreak/>
        <w:t>2.2.1. Прогноз характера передвижения населения и перевозок грузов по видам транспорта, име</w:t>
      </w:r>
      <w:r w:rsidR="008B03D3">
        <w:rPr>
          <w:rFonts w:ascii="Times New Roman" w:hAnsi="Times New Roman" w:cs="Times New Roman"/>
          <w:b/>
          <w:sz w:val="28"/>
          <w:szCs w:val="28"/>
        </w:rPr>
        <w:t>ющегося на территории поселения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связи с наличием </w:t>
      </w:r>
      <w:r w:rsidR="008B03D3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A23634">
        <w:rPr>
          <w:rFonts w:ascii="Times New Roman" w:hAnsi="Times New Roman" w:cs="Times New Roman"/>
          <w:sz w:val="28"/>
          <w:szCs w:val="28"/>
        </w:rPr>
        <w:t>предприяти</w:t>
      </w:r>
      <w:r w:rsidR="008B03D3">
        <w:rPr>
          <w:rFonts w:ascii="Times New Roman" w:hAnsi="Times New Roman" w:cs="Times New Roman"/>
          <w:sz w:val="28"/>
          <w:szCs w:val="28"/>
        </w:rPr>
        <w:t>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на территории поселения интенсивность грузового транспорта незначительная и на расчетный срок сильно не изменится.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2.3. Прогноз развития транспортной инфраструктуры по видам тр</w:t>
      </w:r>
      <w:r w:rsidR="008B03D3">
        <w:rPr>
          <w:rFonts w:ascii="Times New Roman" w:hAnsi="Times New Roman" w:cs="Times New Roman"/>
          <w:b/>
          <w:sz w:val="28"/>
          <w:szCs w:val="28"/>
        </w:rPr>
        <w:t>анспорта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программы, транспортная инфраструктура по видам транспорта, представленным 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не претерпит существенных изменений.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Основным видом транспорта, в границах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Домашнего региона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 xml:space="preserve"> преобладающим останется автомобильный транспорт, как в формате общественного транспорта, так и личного транспорта граждан.</w:t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Для целей обслуживания действующих производственных предприятий сохранится использование грузового транспорта.</w:t>
      </w:r>
    </w:p>
    <w:p w:rsidR="008B03D3" w:rsidRDefault="008B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3634" w:rsidRPr="00A23634" w:rsidRDefault="00A23634" w:rsidP="00C2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Таблица №6 - Прогнозные значения развития транспортной инфраструктуры до 20</w:t>
      </w:r>
      <w:r w:rsidR="008B03D3">
        <w:rPr>
          <w:rFonts w:ascii="Times New Roman" w:hAnsi="Times New Roman" w:cs="Times New Roman"/>
          <w:sz w:val="28"/>
          <w:szCs w:val="28"/>
        </w:rPr>
        <w:t>28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963"/>
        <w:gridCol w:w="963"/>
        <w:gridCol w:w="963"/>
        <w:gridCol w:w="964"/>
        <w:gridCol w:w="1727"/>
      </w:tblGrid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Число автомобилей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076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Велосипедное движение, число пунктов хранения мест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Парковочное пространство, мест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Число автостанций, (60 пассажиров)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b/>
                <w:sz w:val="28"/>
                <w:szCs w:val="28"/>
              </w:rPr>
              <w:t>Авиационный транспорт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Число вертолетных площадок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Число аэропортов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b/>
                <w:sz w:val="28"/>
                <w:szCs w:val="28"/>
              </w:rPr>
              <w:t>Водный транспорт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Число причалов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491" w:rsidRPr="00A23634" w:rsidTr="00076491">
        <w:tc>
          <w:tcPr>
            <w:tcW w:w="388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Число станций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vAlign w:val="center"/>
          </w:tcPr>
          <w:p w:rsidR="00076491" w:rsidRPr="00A23634" w:rsidRDefault="0007649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 xml:space="preserve">2.4. Прогноз развития дорожной сети МО </w:t>
      </w:r>
      <w:r w:rsidR="0087236C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Учитывая экономическую ситуацию и сложившиеся условия, необходимо разработать и реализовать мероприятия по строительству новых и реконструкции существующих участков улично-дорожной сети исходя из требований организаций удобных транспортных связей жилых территорий с местами приложения труда и центрами культурно-бытового обслуживания, с учетом наиболее значительных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>- и пассажиропотоков, а также пешеходной доступности объектов соцкультбыта и мест приложения труда.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сохранить существующую сеть автомобильных дорог за счет: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качественного содержания;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осуществления контроля за перевозкой грузов;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инструментальной диагностике технического состояния автомобильных дорог и искусственных сооружений на них;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повышения качественных характеристик дорожных покрытий и безопасности дорожного движения за счет проведения целевых мероприятий по ремонту, капитальному ремонту, реконструкции автомобильных дорог;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применения новых технологий и материалов;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разработки и обновление проектов организации дорожного движения.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схемы территориального планирования муниципального образования МО </w:t>
      </w:r>
      <w:r w:rsidR="00D85F90">
        <w:rPr>
          <w:rFonts w:ascii="Times New Roman" w:hAnsi="Times New Roman" w:cs="Times New Roman"/>
          <w:sz w:val="28"/>
          <w:szCs w:val="28"/>
        </w:rPr>
        <w:t xml:space="preserve">Саракташский район </w:t>
      </w:r>
      <w:r w:rsidRPr="00A23634">
        <w:rPr>
          <w:rFonts w:ascii="Times New Roman" w:hAnsi="Times New Roman" w:cs="Times New Roman"/>
          <w:sz w:val="28"/>
          <w:szCs w:val="28"/>
        </w:rPr>
        <w:t>Оренбургской области на территории поселения предусматривается существенная реконструкция существующей автодорожной сети.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Строительство новых дорог не планируется.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достижение следующих показателей: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увеличение доли муниципальных автомобильных дорог общего пользования местного значения, соответствующих нормативным требованиям, до 100%;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проведение паспортизация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участков дорог;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проектирование и строительство тротуаров в центральных частях населенных пунктов поселения;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проектирование и строительство велосипедных дорожек.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На расчетный срок необходимо выполнить следующие мероприятия: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Подсыпка гравием всех улиц с грунтовым покрытием во всех селах </w:t>
      </w:r>
      <w:r w:rsidR="00A24A30">
        <w:rPr>
          <w:rFonts w:ascii="Times New Roman" w:hAnsi="Times New Roman" w:cs="Times New Roman"/>
          <w:sz w:val="28"/>
          <w:szCs w:val="28"/>
        </w:rPr>
        <w:t>сельсовета</w:t>
      </w:r>
      <w:r w:rsidRPr="00A23634">
        <w:rPr>
          <w:rFonts w:ascii="Times New Roman" w:hAnsi="Times New Roman" w:cs="Times New Roman"/>
          <w:sz w:val="28"/>
          <w:szCs w:val="28"/>
        </w:rPr>
        <w:t xml:space="preserve"> (</w:t>
      </w:r>
      <w:r w:rsidR="00A24A30">
        <w:rPr>
          <w:rFonts w:ascii="Times New Roman" w:hAnsi="Times New Roman" w:cs="Times New Roman"/>
          <w:sz w:val="28"/>
          <w:szCs w:val="28"/>
        </w:rPr>
        <w:t xml:space="preserve">41 </w:t>
      </w:r>
      <w:r w:rsidRPr="00A23634">
        <w:rPr>
          <w:rFonts w:ascii="Times New Roman" w:hAnsi="Times New Roman" w:cs="Times New Roman"/>
          <w:sz w:val="28"/>
          <w:szCs w:val="28"/>
        </w:rPr>
        <w:t xml:space="preserve"> км.);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 xml:space="preserve">- </w:t>
      </w:r>
      <w:r w:rsidR="00A24A30" w:rsidRPr="00BE704D">
        <w:rPr>
          <w:rFonts w:ascii="Times New Roman" w:hAnsi="Times New Roman" w:cs="Times New Roman"/>
          <w:sz w:val="28"/>
          <w:szCs w:val="28"/>
        </w:rPr>
        <w:t>Ремонт а</w:t>
      </w:r>
      <w:r w:rsidRPr="00BE704D">
        <w:rPr>
          <w:rFonts w:ascii="Times New Roman" w:hAnsi="Times New Roman" w:cs="Times New Roman"/>
          <w:sz w:val="28"/>
          <w:szCs w:val="28"/>
        </w:rPr>
        <w:t>сфальт</w:t>
      </w:r>
      <w:r w:rsidR="00A24A30" w:rsidRPr="00BE704D">
        <w:rPr>
          <w:rFonts w:ascii="Times New Roman" w:hAnsi="Times New Roman" w:cs="Times New Roman"/>
          <w:sz w:val="28"/>
          <w:szCs w:val="28"/>
        </w:rPr>
        <w:t xml:space="preserve">ового покрытия </w:t>
      </w:r>
      <w:r w:rsidRPr="00BE704D">
        <w:rPr>
          <w:rFonts w:ascii="Times New Roman" w:hAnsi="Times New Roman" w:cs="Times New Roman"/>
          <w:sz w:val="28"/>
          <w:szCs w:val="28"/>
        </w:rPr>
        <w:t xml:space="preserve">ул. </w:t>
      </w:r>
      <w:r w:rsidR="00A24A30" w:rsidRPr="00BE704D">
        <w:rPr>
          <w:rFonts w:ascii="Times New Roman" w:hAnsi="Times New Roman" w:cs="Times New Roman"/>
          <w:sz w:val="28"/>
          <w:szCs w:val="28"/>
        </w:rPr>
        <w:t xml:space="preserve">Больничная, ул. </w:t>
      </w:r>
      <w:r w:rsidR="00BE704D" w:rsidRPr="00BE704D">
        <w:rPr>
          <w:rFonts w:ascii="Times New Roman" w:hAnsi="Times New Roman" w:cs="Times New Roman"/>
          <w:sz w:val="28"/>
          <w:szCs w:val="28"/>
        </w:rPr>
        <w:t xml:space="preserve">Степная с. Черный Отрог </w:t>
      </w:r>
      <w:r w:rsidRPr="00BE704D">
        <w:rPr>
          <w:rFonts w:ascii="Times New Roman" w:hAnsi="Times New Roman" w:cs="Times New Roman"/>
          <w:sz w:val="28"/>
          <w:szCs w:val="28"/>
        </w:rPr>
        <w:t xml:space="preserve">( </w:t>
      </w:r>
      <w:r w:rsidR="00BE704D" w:rsidRPr="00BE704D">
        <w:rPr>
          <w:rFonts w:ascii="Times New Roman" w:hAnsi="Times New Roman" w:cs="Times New Roman"/>
          <w:sz w:val="28"/>
          <w:szCs w:val="28"/>
        </w:rPr>
        <w:t>1200</w:t>
      </w:r>
      <w:r w:rsidRPr="00BE704D">
        <w:rPr>
          <w:rFonts w:ascii="Times New Roman" w:hAnsi="Times New Roman" w:cs="Times New Roman"/>
          <w:sz w:val="28"/>
          <w:szCs w:val="28"/>
        </w:rPr>
        <w:t xml:space="preserve"> м.);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- Обустройства тротуара ул. </w:t>
      </w:r>
      <w:r w:rsidR="00A24A30">
        <w:rPr>
          <w:rFonts w:ascii="Times New Roman" w:hAnsi="Times New Roman" w:cs="Times New Roman"/>
          <w:sz w:val="28"/>
          <w:szCs w:val="28"/>
        </w:rPr>
        <w:t>Больничная с .Черный Отрог</w:t>
      </w:r>
      <w:r w:rsidRPr="00A23634">
        <w:rPr>
          <w:rFonts w:ascii="Times New Roman" w:hAnsi="Times New Roman" w:cs="Times New Roman"/>
          <w:sz w:val="28"/>
          <w:szCs w:val="28"/>
        </w:rPr>
        <w:t xml:space="preserve"> ( 200 м);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Обустройство парковочных мест (30 машино-мест).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lastRenderedPageBreak/>
        <w:t>2.5. Прогноз уровня автомобилизации</w:t>
      </w:r>
      <w:r w:rsidR="00A24A30">
        <w:rPr>
          <w:rFonts w:ascii="Times New Roman" w:hAnsi="Times New Roman" w:cs="Times New Roman"/>
          <w:b/>
          <w:sz w:val="28"/>
          <w:szCs w:val="28"/>
        </w:rPr>
        <w:t>, параметров дорожного движения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2.6. Прогноз показателей без</w:t>
      </w:r>
      <w:r w:rsidR="00A24A30">
        <w:rPr>
          <w:rFonts w:ascii="Times New Roman" w:hAnsi="Times New Roman" w:cs="Times New Roman"/>
          <w:b/>
          <w:sz w:val="28"/>
          <w:szCs w:val="28"/>
        </w:rPr>
        <w:t>опасности дорожного движения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движения, развитие целевой системы воспитания и обучение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 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2.7. Прогноз негативного воздействия транспортной инфраструктуры на окружающую ср</w:t>
      </w:r>
      <w:r w:rsidR="00A24A30">
        <w:rPr>
          <w:rFonts w:ascii="Times New Roman" w:hAnsi="Times New Roman" w:cs="Times New Roman"/>
          <w:b/>
          <w:sz w:val="28"/>
          <w:szCs w:val="28"/>
        </w:rPr>
        <w:t>еду и здоровье населения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A24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3634">
        <w:rPr>
          <w:rFonts w:ascii="Times New Roman" w:hAnsi="Times New Roman" w:cs="Times New Roman"/>
          <w:b/>
          <w:sz w:val="28"/>
          <w:szCs w:val="28"/>
        </w:rPr>
        <w:t>. ПРИНЦИПИАЛЬНЫЕ ВАРИАНТЫ РАЗВИ</w:t>
      </w:r>
      <w:r w:rsidR="00A24A30">
        <w:rPr>
          <w:rFonts w:ascii="Times New Roman" w:hAnsi="Times New Roman" w:cs="Times New Roman"/>
          <w:b/>
          <w:sz w:val="28"/>
          <w:szCs w:val="28"/>
        </w:rPr>
        <w:t>ТИЯ ТРАНСПОРТНОЙ ИНФРАСТРУКТУРЫ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При рассмотрении принципиальных вариантов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развития транспортной инфраструктуры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При разработке сценария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сценария на вариантной основе в составе двух основных вариантов - вариант 1 (базовый) и вариант 2 (умеренно-оптимистичный) и варианта (экономически обоснованный)  предлагаемого к реализации с учетом всех перспектив развития поселения.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Варианты 1, 2 прогноза разработаны на основе единой гипотезы внешних условий.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3.1. Варианты разви</w:t>
      </w:r>
      <w:r w:rsidR="00A24A30">
        <w:rPr>
          <w:rFonts w:ascii="Times New Roman" w:hAnsi="Times New Roman" w:cs="Times New Roman"/>
          <w:b/>
          <w:sz w:val="28"/>
          <w:szCs w:val="28"/>
        </w:rPr>
        <w:t>тия транспортной инфраструктуры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634">
        <w:rPr>
          <w:rFonts w:ascii="Times New Roman" w:hAnsi="Times New Roman" w:cs="Times New Roman"/>
          <w:b/>
          <w:i/>
          <w:sz w:val="28"/>
          <w:szCs w:val="28"/>
        </w:rPr>
        <w:t>Вариант 1 (базовый).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Предполагается сохранение инерционных трендов, сложившихся в последней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 w:rsidRPr="00A23634"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 w:rsidRPr="00A23634">
        <w:rPr>
          <w:rFonts w:ascii="Times New Roman" w:hAnsi="Times New Roman" w:cs="Times New Roman"/>
          <w:sz w:val="28"/>
          <w:szCs w:val="28"/>
        </w:rPr>
        <w:t xml:space="preserve"> политике Европейского союза.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634">
        <w:rPr>
          <w:rFonts w:ascii="Times New Roman" w:hAnsi="Times New Roman" w:cs="Times New Roman"/>
          <w:b/>
          <w:i/>
          <w:sz w:val="28"/>
          <w:szCs w:val="28"/>
        </w:rPr>
        <w:t>Вариант 2 (умеренно-оптимистичный).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634">
        <w:rPr>
          <w:rFonts w:ascii="Times New Roman" w:hAnsi="Times New Roman" w:cs="Times New Roman"/>
          <w:b/>
          <w:i/>
          <w:sz w:val="28"/>
          <w:szCs w:val="28"/>
        </w:rPr>
        <w:t>Вариант 3 (экономически обоснованный).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кредитования наиболее уязвимых секторов экономики, увеличению финансирования развития человеческого капитала.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Сценарий предполагает реконструкцию/ строительство автодорог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предполагает комплексную реализацию основных мероприятий по развитию улично-дорожной сети, предполагает рост транспортной инфраструктуры опережающими темпами, расширение индивидуального жилищного строительства, развитие инфраструктуры пассажирский перевозок.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Результаты реализации программы определяются уровнем достижения запланированных целевых показателей (индикаторов).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3.2. Укрупненная оценка по целевым показателям (индикаторам) развития транспортной инфраструктуры с последующим выбором предпо</w:t>
      </w:r>
      <w:r w:rsidR="00A24A30">
        <w:rPr>
          <w:rFonts w:ascii="Times New Roman" w:hAnsi="Times New Roman" w:cs="Times New Roman"/>
          <w:b/>
          <w:sz w:val="28"/>
          <w:szCs w:val="28"/>
        </w:rPr>
        <w:t>лагаемого к реализации варианта</w:t>
      </w:r>
    </w:p>
    <w:p w:rsidR="00A23634" w:rsidRP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Default="00A23634" w:rsidP="00D8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Укрупненная оценка принципиальных вариантов развития транспортной инфраструктуры и выбор предполагаемого к реализации варианта осуществляются с учетом результатов моделирования функционирования транспортной инфраструктуры, оценки вариантов изменения транспортного спроса и установленных целевых показателей (индикаторов) развития транспортной инфраструктуры, а также сравнения целевых показателей (индикаторов) развития транспортной инфраструктуры каждого варианта с базовыми показателями, за которые могут быть приняты показатели, характеризующие существующее состояние транспортной инфраструктуры или состояние транспортной инфраструктуры в период реализации программы (без учета реализации предлагаемых в рамках программы мероприятий (инвестиционных проектов) по проектированию, строительству, реконструкции объектов транспортной инфраструктуры).</w:t>
      </w:r>
    </w:p>
    <w:p w:rsidR="00A24A30" w:rsidRDefault="00A24A30" w:rsidP="00292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A24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3634">
        <w:rPr>
          <w:rFonts w:ascii="Times New Roman" w:hAnsi="Times New Roman" w:cs="Times New Roman"/>
          <w:b/>
          <w:sz w:val="28"/>
          <w:szCs w:val="28"/>
        </w:rPr>
        <w:t>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очередность, реализации меропр</w:t>
      </w:r>
      <w:r w:rsidR="00A24A30">
        <w:rPr>
          <w:rFonts w:ascii="Times New Roman" w:hAnsi="Times New Roman" w:cs="Times New Roman"/>
          <w:b/>
          <w:sz w:val="28"/>
          <w:szCs w:val="28"/>
        </w:rPr>
        <w:t>иятий (инвестиционных проектов)</w:t>
      </w: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Данные в программе предложения по развитию транспортной инфраструктуры предполагается реализовывать с участием бюджетов всех уровней.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</w:t>
      </w:r>
      <w:r w:rsidR="00A24A30">
        <w:rPr>
          <w:rFonts w:ascii="Times New Roman" w:hAnsi="Times New Roman" w:cs="Times New Roman"/>
          <w:sz w:val="28"/>
          <w:szCs w:val="28"/>
        </w:rPr>
        <w:t>а</w:t>
      </w:r>
      <w:r w:rsidRPr="00A23634">
        <w:rPr>
          <w:rFonts w:ascii="Times New Roman" w:hAnsi="Times New Roman" w:cs="Times New Roman"/>
          <w:sz w:val="28"/>
          <w:szCs w:val="28"/>
        </w:rPr>
        <w:t xml:space="preserve">сти и местного самоуправления, подготовка инициативных предложений для органов местного самоуправления МО оренбургской области и органов государственной власти Оренбургской области по развитию транспортной </w:t>
      </w:r>
      <w:r w:rsidR="00A24A30" w:rsidRPr="00A23634">
        <w:rPr>
          <w:rFonts w:ascii="Times New Roman" w:hAnsi="Times New Roman" w:cs="Times New Roman"/>
          <w:sz w:val="28"/>
          <w:szCs w:val="28"/>
        </w:rPr>
        <w:t>инфраструктуры</w:t>
      </w:r>
      <w:r w:rsidRPr="00A23634">
        <w:rPr>
          <w:rFonts w:ascii="Times New Roman" w:hAnsi="Times New Roman" w:cs="Times New Roman"/>
          <w:sz w:val="28"/>
          <w:szCs w:val="28"/>
        </w:rPr>
        <w:t>.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утвержденной распоряжением Правительства РФ от 22.11.2008 г. № 1734-р.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Технико-экономические параметры объектов транспорта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Развитие транспортной инфраструктуры, согласно генерального плана поселения, в расчетный период с увеличением протяженности до:</w:t>
      </w:r>
    </w:p>
    <w:p w:rsidR="00A23634" w:rsidRPr="00BE704D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 xml:space="preserve">- Автомобильная дорога муниципального значения – </w:t>
      </w:r>
      <w:r w:rsidR="00BE704D" w:rsidRPr="00BE704D">
        <w:rPr>
          <w:rFonts w:ascii="Times New Roman" w:hAnsi="Times New Roman" w:cs="Times New Roman"/>
          <w:sz w:val="28"/>
          <w:szCs w:val="28"/>
        </w:rPr>
        <w:t>837 м</w:t>
      </w:r>
      <w:r w:rsidRPr="00BE704D">
        <w:rPr>
          <w:rFonts w:ascii="Times New Roman" w:hAnsi="Times New Roman" w:cs="Times New Roman"/>
          <w:sz w:val="28"/>
          <w:szCs w:val="28"/>
        </w:rPr>
        <w:t>;</w:t>
      </w:r>
    </w:p>
    <w:p w:rsidR="00A23634" w:rsidRPr="00BE704D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 xml:space="preserve">- Основные улицы в жилой застройке – </w:t>
      </w:r>
      <w:r w:rsidR="00BE704D" w:rsidRPr="00BE704D">
        <w:rPr>
          <w:rFonts w:ascii="Times New Roman" w:hAnsi="Times New Roman" w:cs="Times New Roman"/>
          <w:sz w:val="28"/>
          <w:szCs w:val="28"/>
        </w:rPr>
        <w:t>54,2</w:t>
      </w:r>
      <w:r w:rsidRPr="00BE704D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A23634" w:rsidRPr="00BE704D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 xml:space="preserve">- Железная дорога общего пользования - </w:t>
      </w:r>
      <w:r w:rsidR="00BE704D" w:rsidRPr="00BE704D">
        <w:rPr>
          <w:rFonts w:ascii="Times New Roman" w:hAnsi="Times New Roman" w:cs="Times New Roman"/>
          <w:sz w:val="28"/>
          <w:szCs w:val="28"/>
        </w:rPr>
        <w:t>27</w:t>
      </w:r>
      <w:r w:rsidRPr="00BE704D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A23634" w:rsidRPr="00BE704D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 xml:space="preserve">- Железнодорожная станция - </w:t>
      </w:r>
      <w:r w:rsidR="00BE704D" w:rsidRPr="00BE704D">
        <w:rPr>
          <w:rFonts w:ascii="Times New Roman" w:hAnsi="Times New Roman" w:cs="Times New Roman"/>
          <w:sz w:val="28"/>
          <w:szCs w:val="28"/>
        </w:rPr>
        <w:t>1</w:t>
      </w:r>
      <w:r w:rsidRPr="00BE704D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A23634" w:rsidRPr="00BE704D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 xml:space="preserve">- Путепровод - </w:t>
      </w:r>
      <w:r w:rsidR="00BE704D" w:rsidRPr="00BE704D">
        <w:rPr>
          <w:rFonts w:ascii="Times New Roman" w:hAnsi="Times New Roman" w:cs="Times New Roman"/>
          <w:sz w:val="28"/>
          <w:szCs w:val="28"/>
        </w:rPr>
        <w:t>1</w:t>
      </w:r>
      <w:r w:rsidRPr="00BE704D">
        <w:rPr>
          <w:rFonts w:ascii="Times New Roman" w:hAnsi="Times New Roman" w:cs="Times New Roman"/>
          <w:sz w:val="28"/>
          <w:szCs w:val="28"/>
        </w:rPr>
        <w:t xml:space="preserve"> шт. (строительство);</w:t>
      </w:r>
    </w:p>
    <w:p w:rsidR="00A23634" w:rsidRPr="00BE704D" w:rsidRDefault="00A23634" w:rsidP="00BE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 xml:space="preserve">- Автозаправочная станция - </w:t>
      </w:r>
      <w:r w:rsidR="00BE704D" w:rsidRPr="00BE704D">
        <w:rPr>
          <w:rFonts w:ascii="Times New Roman" w:hAnsi="Times New Roman" w:cs="Times New Roman"/>
          <w:sz w:val="28"/>
          <w:szCs w:val="28"/>
        </w:rPr>
        <w:t>2 шт.</w:t>
      </w:r>
    </w:p>
    <w:p w:rsidR="00BE704D" w:rsidRPr="00BE704D" w:rsidRDefault="00BE704D" w:rsidP="00BE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BE704D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A23634" w:rsidRPr="00A23634">
        <w:rPr>
          <w:rFonts w:ascii="Times New Roman" w:hAnsi="Times New Roman" w:cs="Times New Roman"/>
          <w:b/>
          <w:sz w:val="28"/>
          <w:szCs w:val="28"/>
        </w:rPr>
        <w:t>. Мероприятия по развитию транспорта общего пользования, созданию транспортно-пересадочных узлов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Мероприятия по развитию транспорта общего пользования, созданию транспортно-пересадочных узлов в период реализации программы не предусматриваются.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BE704D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A23634" w:rsidRPr="00A23634">
        <w:rPr>
          <w:rFonts w:ascii="Times New Roman" w:hAnsi="Times New Roman" w:cs="Times New Roman"/>
          <w:b/>
          <w:sz w:val="28"/>
          <w:szCs w:val="28"/>
        </w:rPr>
        <w:t>. Мероприятия по развитию инфраструктуры для легкового автомобильного транспорта, включая развитие еди</w:t>
      </w:r>
      <w:r w:rsidR="00A24A30">
        <w:rPr>
          <w:rFonts w:ascii="Times New Roman" w:hAnsi="Times New Roman" w:cs="Times New Roman"/>
          <w:b/>
          <w:sz w:val="28"/>
          <w:szCs w:val="28"/>
        </w:rPr>
        <w:t>ного парковочного пространства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BE704D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A23634" w:rsidRPr="00A23634">
        <w:rPr>
          <w:rFonts w:ascii="Times New Roman" w:hAnsi="Times New Roman" w:cs="Times New Roman"/>
          <w:b/>
          <w:sz w:val="28"/>
          <w:szCs w:val="28"/>
        </w:rPr>
        <w:t>. Мероприятия по развитию инфраструктуры пешеходно</w:t>
      </w:r>
      <w:r w:rsidR="00A24A30">
        <w:rPr>
          <w:rFonts w:ascii="Times New Roman" w:hAnsi="Times New Roman" w:cs="Times New Roman"/>
          <w:b/>
          <w:sz w:val="28"/>
          <w:szCs w:val="28"/>
        </w:rPr>
        <w:t>го и велосипедного передвижения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BE704D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A23634" w:rsidRPr="00A23634">
        <w:rPr>
          <w:rFonts w:ascii="Times New Roman" w:hAnsi="Times New Roman" w:cs="Times New Roman"/>
          <w:b/>
          <w:sz w:val="28"/>
          <w:szCs w:val="28"/>
        </w:rPr>
        <w:t>. Мероприятия по развитию инфраструктуры для грузового транспорта, транспортных средст</w:t>
      </w:r>
      <w:r w:rsidR="00A24A30">
        <w:rPr>
          <w:rFonts w:ascii="Times New Roman" w:hAnsi="Times New Roman" w:cs="Times New Roman"/>
          <w:b/>
          <w:sz w:val="28"/>
          <w:szCs w:val="28"/>
        </w:rPr>
        <w:t>в коммунальных и дорожных служб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BE704D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A23634" w:rsidRPr="00A23634">
        <w:rPr>
          <w:rFonts w:ascii="Times New Roman" w:hAnsi="Times New Roman" w:cs="Times New Roman"/>
          <w:b/>
          <w:sz w:val="28"/>
          <w:szCs w:val="28"/>
        </w:rPr>
        <w:t xml:space="preserve">. Мероприятия по развитию сети дорог МО </w:t>
      </w:r>
      <w:r w:rsidR="0087236C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="00A24A3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23634" w:rsidRPr="00A23634" w:rsidRDefault="00A23634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04D" w:rsidRDefault="00BE704D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автодороги</w:t>
      </w:r>
      <w:r w:rsidRPr="00F418B9">
        <w:rPr>
          <w:rFonts w:ascii="Times New Roman" w:hAnsi="Times New Roman" w:cs="Times New Roman"/>
          <w:sz w:val="28"/>
          <w:szCs w:val="28"/>
        </w:rPr>
        <w:t xml:space="preserve"> «Подъезд к селу Аблязово от автомобильной дороги Каменноозерное-Медногорск в Саракташском районе» - 837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634" w:rsidRPr="00A23634" w:rsidRDefault="00BE704D" w:rsidP="00A2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D">
        <w:rPr>
          <w:rFonts w:ascii="Times New Roman" w:hAnsi="Times New Roman" w:cs="Times New Roman"/>
          <w:sz w:val="28"/>
          <w:szCs w:val="28"/>
        </w:rPr>
        <w:t xml:space="preserve">Строительство автомобильных дорог ул. Луговая, ул.Больничная, ул. Тихая, ул. Новая, ул. Западная, ул. Просторная, ул. А.Г. Иванченко с. Черный Отрог. </w:t>
      </w:r>
    </w:p>
    <w:p w:rsidR="00697B71" w:rsidRDefault="00697B71" w:rsidP="00C05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23634">
        <w:rPr>
          <w:rFonts w:ascii="Times New Roman" w:hAnsi="Times New Roman" w:cs="Times New Roman"/>
          <w:b/>
          <w:sz w:val="28"/>
          <w:szCs w:val="28"/>
        </w:rPr>
        <w:t>. ОЦЕНКА ОБЪЕМОВ И ИСТОЧНИКОВ ФИНАНСИРОВАНИЯ МЕРОПРИЯТИЙ (ИНВЕСТИЦИОННЫХ ОБЪЕКТОВ) ПО ПРОЕТИРОВАНИЮ, СТРОИТЕЛЬСТВУ, РЕКОНСТРУКЦИИ ОБЪЕКТОВ ТРАНСПОРТНОЙ ИНФРАСТРУКТУРЫ ПРЕДПОЛАГАЕМОГО РАЗВИ</w:t>
      </w:r>
      <w:r w:rsidR="00C05E2B">
        <w:rPr>
          <w:rFonts w:ascii="Times New Roman" w:hAnsi="Times New Roman" w:cs="Times New Roman"/>
          <w:b/>
          <w:sz w:val="28"/>
          <w:szCs w:val="28"/>
        </w:rPr>
        <w:t>ТИЯ ТРАНСПОРТНОЙ ИНФРАСТРУКТУРЫ</w:t>
      </w: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Объем и источники финансирования по реализуемым проектам строительства транспортной инфраструктуры: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автомобильная дорога федерального значения, в том числе развязки в двух уровнях – 100% федеральный бюджет;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автомобильная дорога регионального значения – 100% бюджет субъекта РФ;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автомобильная дорога муниципального значения – 100% бюджет муниципального образования;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- основные улицы в жилой застройке, в том числе пешеходные тротуары – 100% бюджет муниципального образования.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Стоимость реализации запланированных мероприятий по проектированию, строительству, реконструкции объектов транспортной инфраструктуры поселения представлена в таблице 9.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транспортной инфраструктуры предполагает несколько вариантов: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расчет по сборнику Государственные сметные нормативы. НЦС 81-02-07(08)-2014.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укрупненные нормативы цены строительства. НЦС-2014;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определение на основе объектов-аналогов.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Стоимость реализации мероприятий, согласно данной программы, определена</w:t>
      </w:r>
      <w:r w:rsidR="00C05E2B">
        <w:rPr>
          <w:rFonts w:ascii="Times New Roman" w:hAnsi="Times New Roman" w:cs="Times New Roman"/>
          <w:sz w:val="28"/>
          <w:szCs w:val="28"/>
        </w:rPr>
        <w:t xml:space="preserve"> на основании объектов-аналогов и представлена в таблице</w:t>
      </w:r>
      <w:r w:rsidRPr="00A23634">
        <w:rPr>
          <w:rFonts w:ascii="Times New Roman" w:hAnsi="Times New Roman" w:cs="Times New Roman"/>
          <w:sz w:val="28"/>
          <w:szCs w:val="28"/>
        </w:rPr>
        <w:t xml:space="preserve"> №9. Источники финансирования мероприятий по проектированию, строительству, реконструкции объектов транспортной инфраструктуры</w:t>
      </w:r>
      <w:r w:rsidR="00C05E2B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A23634">
        <w:rPr>
          <w:rFonts w:ascii="Times New Roman" w:hAnsi="Times New Roman" w:cs="Times New Roman"/>
          <w:sz w:val="28"/>
          <w:szCs w:val="28"/>
        </w:rPr>
        <w:t>.</w:t>
      </w:r>
    </w:p>
    <w:p w:rsidR="00C05E2B" w:rsidRDefault="00C05E2B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3634">
        <w:rPr>
          <w:rFonts w:ascii="Times New Roman" w:hAnsi="Times New Roman" w:cs="Times New Roman"/>
          <w:b/>
          <w:sz w:val="28"/>
          <w:szCs w:val="28"/>
        </w:rPr>
        <w:t>. ОЦЕНКА ЭФФЕКТИВНОСТИ МЕРОПРИЯТИЯ (ИНВЕСТИЦИОННЫХ ПРОЕТОВ) ПО ПРОЕКТИРОВАНИЮ, СТРОИТЕЛЬСТВУ, РЕКОНСТРУКЦИИ ОБЪЕКТОВ ТРАНСПОРТНОЙ ИНФРАСТРУКТУРЫ ПРЕДПОЛАГАЕМОГО К РЕАЛИЗАЦИИ ВАРИАНТА РАЗВИ</w:t>
      </w:r>
      <w:r w:rsidR="00C05E2B">
        <w:rPr>
          <w:rFonts w:ascii="Times New Roman" w:hAnsi="Times New Roman" w:cs="Times New Roman"/>
          <w:b/>
          <w:sz w:val="28"/>
          <w:szCs w:val="28"/>
        </w:rPr>
        <w:t>ТИЯ ТРАНСПОРТНОЙ ИНФРАСТРУКТУРЫ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Оценка эффективности мероприятий предлагаемого к реализации варианта развития транспортной инфраструктуры представлена в таблице № 10.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Социально-экономический эффект от улучшения состояния дорожной сети муниципального образования выражается в следующем: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повышение комфорта и удобства поездок, уменьшение риска ДТП за счет улучшения качественных показателей сети дорог;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экономия времени за счет увеличения средней скорости движения;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снижение затрат на транспортные перевозки как для граждан, так и для предприятий и организаций городского округа;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реализации программы осуществляется по итогам ее исполнения за отчетный период, и в целом – после завершения реализации программы. Критериями оценки являются: эффективность, результативность, финансовое исполнение. 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Эффективность отражает соотношение результатов, достигнутых в процессе реализации программы и финансовых затрат, связанных с ее реализацией.</w:t>
      </w:r>
    </w:p>
    <w:p w:rsidR="00C05E2B" w:rsidRPr="00C05E2B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2B">
        <w:rPr>
          <w:rFonts w:ascii="Times New Roman" w:hAnsi="Times New Roman" w:cs="Times New Roman"/>
          <w:sz w:val="28"/>
          <w:szCs w:val="28"/>
        </w:rPr>
        <w:t>Результативность отражает степень достижение плановых значений целевых показателей программы. Финансовое исполнение отражает соотношение фактических финансовых затрат, связанных с реализацией программы, и ассигнований, утвержденных на очередной финансовый год</w:t>
      </w:r>
      <w:r w:rsidR="00C05E2B">
        <w:rPr>
          <w:rFonts w:ascii="Times New Roman" w:hAnsi="Times New Roman" w:cs="Times New Roman"/>
          <w:sz w:val="28"/>
          <w:szCs w:val="28"/>
        </w:rPr>
        <w:t xml:space="preserve"> и указана в т</w:t>
      </w:r>
      <w:r w:rsidR="00C05E2B" w:rsidRPr="00C05E2B">
        <w:rPr>
          <w:rFonts w:ascii="Times New Roman" w:hAnsi="Times New Roman" w:cs="Times New Roman"/>
          <w:sz w:val="28"/>
          <w:szCs w:val="28"/>
        </w:rPr>
        <w:t>абл</w:t>
      </w:r>
      <w:r w:rsidR="00C05E2B">
        <w:rPr>
          <w:rFonts w:ascii="Times New Roman" w:hAnsi="Times New Roman" w:cs="Times New Roman"/>
          <w:sz w:val="28"/>
          <w:szCs w:val="28"/>
        </w:rPr>
        <w:t>ице</w:t>
      </w:r>
      <w:r w:rsidR="00C05E2B" w:rsidRPr="00C05E2B">
        <w:rPr>
          <w:rFonts w:ascii="Times New Roman" w:hAnsi="Times New Roman" w:cs="Times New Roman"/>
          <w:sz w:val="28"/>
          <w:szCs w:val="28"/>
        </w:rPr>
        <w:t xml:space="preserve"> </w:t>
      </w:r>
      <w:r w:rsidR="00C05E2B">
        <w:rPr>
          <w:rFonts w:ascii="Times New Roman" w:hAnsi="Times New Roman" w:cs="Times New Roman"/>
          <w:sz w:val="28"/>
          <w:szCs w:val="28"/>
        </w:rPr>
        <w:t>№</w:t>
      </w:r>
      <w:r w:rsidR="00C05E2B" w:rsidRPr="00C05E2B">
        <w:rPr>
          <w:rFonts w:ascii="Times New Roman" w:hAnsi="Times New Roman" w:cs="Times New Roman"/>
          <w:sz w:val="28"/>
          <w:szCs w:val="28"/>
        </w:rPr>
        <w:t>10</w:t>
      </w:r>
      <w:r w:rsidR="00C05E2B">
        <w:rPr>
          <w:rFonts w:ascii="Times New Roman" w:hAnsi="Times New Roman" w:cs="Times New Roman"/>
          <w:sz w:val="28"/>
          <w:szCs w:val="28"/>
        </w:rPr>
        <w:t xml:space="preserve">. </w:t>
      </w:r>
      <w:r w:rsidR="00C05E2B" w:rsidRPr="00C05E2B">
        <w:rPr>
          <w:rFonts w:ascii="Times New Roman" w:hAnsi="Times New Roman" w:cs="Times New Roman"/>
          <w:sz w:val="28"/>
          <w:szCs w:val="28"/>
        </w:rPr>
        <w:t>Оценка эффективности мероприятий предлагаемого к реализации варианта развития транспортной инфраструктуры. (Приложение №2)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23634">
        <w:rPr>
          <w:rFonts w:ascii="Times New Roman" w:hAnsi="Times New Roman" w:cs="Times New Roman"/>
          <w:b/>
          <w:sz w:val="28"/>
          <w:szCs w:val="28"/>
        </w:rPr>
        <w:t xml:space="preserve">. ПРОЕДЛОЖЕНИЕ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МО </w:t>
      </w:r>
      <w:r w:rsidR="0087236C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="00C05E2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Ведь только в случае успешной реализации обоснованных решений градостроительная политика может быть признана эффективной.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ноябре 2014 года в план мероприятий (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дорожную карту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 xml:space="preserve">) </w:t>
      </w:r>
      <w:r w:rsidR="002921CF">
        <w:rPr>
          <w:rFonts w:ascii="Times New Roman" w:hAnsi="Times New Roman" w:cs="Times New Roman"/>
          <w:sz w:val="28"/>
          <w:szCs w:val="28"/>
        </w:rPr>
        <w:t>«</w:t>
      </w:r>
      <w:r w:rsidRPr="00A23634"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градостроительной деятельности и улучшение предпринимательского климата в сфере строительства</w:t>
      </w:r>
      <w:r w:rsidR="002921CF">
        <w:rPr>
          <w:rFonts w:ascii="Times New Roman" w:hAnsi="Times New Roman" w:cs="Times New Roman"/>
          <w:sz w:val="28"/>
          <w:szCs w:val="28"/>
        </w:rPr>
        <w:t>»</w:t>
      </w:r>
      <w:r w:rsidRPr="00A23634">
        <w:rPr>
          <w:rFonts w:ascii="Times New Roman" w:hAnsi="Times New Roman" w:cs="Times New Roman"/>
          <w:sz w:val="28"/>
          <w:szCs w:val="28"/>
        </w:rPr>
        <w:t xml:space="preserve"> (утвержденный распоряжением Правительства РФ от 29.07.2013 г. № 1336-р) было включено мероприятие по установлению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обязанности органов местного самоуправления утверждать программы развития транспортной и социальной инфраструктуры (далее также - программы) в 6-месячный срок с даты утверждения генеральных планов.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поселения (соответственно).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предусмотрены, в том числе программа комплексного развития транспортной инфраструктуры муниципальных образований.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В то же время, разработка и утверждение таких программ в отношении городских округов и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Программа комплексного развития транспортной инфраструктуры городского округа, поселения -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-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 основными направлениями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применение экономических мер, стимулирующих инвестиции в объекты транспортной инфраструктуры;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 по уровню вертикальной интеграции) и бизнеса;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координация усилий федеральных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Для создания эффективной конкурентоспособной транспортной системы необходимы 3 основные составляющие: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конкурентоспособные высококачественные транспортные услуги;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создание условий для превышения уровня предложения транспортных услуг над спросом.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Транспортная система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Данные в программе предложения по развитию транспортной инфраструктуры предполагается реализовывать с участием бюджетов всех уровней.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 xml:space="preserve">целях развития современной и эффективной транспортной инфраструктуры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повешения уровня безопасности движения, доступности и качества оказываемых услуг транспортного комплекса для населения.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E55F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23634">
        <w:rPr>
          <w:rFonts w:ascii="Times New Roman" w:hAnsi="Times New Roman" w:cs="Times New Roman"/>
          <w:b/>
          <w:sz w:val="28"/>
          <w:szCs w:val="28"/>
        </w:rPr>
        <w:t>.  УПРАВЛЕНИЕ И КОНТРОЛЬ</w:t>
      </w:r>
      <w:r w:rsidR="00E55FC5">
        <w:rPr>
          <w:rFonts w:ascii="Times New Roman" w:hAnsi="Times New Roman" w:cs="Times New Roman"/>
          <w:b/>
          <w:sz w:val="28"/>
          <w:szCs w:val="28"/>
        </w:rPr>
        <w:t xml:space="preserve"> НАД ХОДОМ РЕАЛИЗАЦИИ ПРОГРАММЫ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8.1. Ответственные за реализацию программы.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Система управления программой и контроль над ходом ее выполнения определяется в соответствии с требованиями, определенными действующим законодательством.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программы в рамках подразделений администрации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является лицо, назначаемое постановлением главы администрации муниципального в соответствии с установленным порядком.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При реализации программы назначаются координаторы программы, обеспечивающие общее управление реализацией конкретных мероприятий программы.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значений целевых показателей, эффективности развития систем транспортной инфраструктуры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Основными функциями администрации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по реализации программы являются: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оценка эффективности использования финансовых средств;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вынесение заключения по вопросу возможности выделения бюджетных средств на реализацию программы;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реализация мероприятий программы;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подготовка и уточнение перечня программных мероприятий и финансовых потребностей на их реализацию;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организационное, техническое и методическое содействие организациям, участвующим в реализации программы;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обеспечение взаимодействия органов местного самоуправления и организаций, участвующих в реализации программы;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мониторинг и анализ реализации программы;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сбор информации о ходе выполнения производственных и инвестиционных программ организаций в рамках проведения мониторинга программы;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lastRenderedPageBreak/>
        <w:t>-осуществление оценки эффективности программы и расчет целевых показателей и индикаторов реализации программы;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подготовка заключения об эффективности реализации программы;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подготовка докладов о ходе реализации программы главе администрации муниципального образования и предложений о ее корректировке;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осуществление мероприятий в сфере информационного освещения и сопровождения реализации программы.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 рамках осуществляемых функций администрация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подготавливает существующие необходимые документы для использования организациями, участвующими в реализации программы.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Общий контроль над ходом реализации программы осуществляет глава администрации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программы осуществляется за счет средств бюджета муниципального образования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средств предприятий автотранспортного комплекса, осуществляющих деятельность на территории муниципалитета и прочих источников финансирования.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транспортной инфраструктуры.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за счет средств бюджета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программы осуществляется в порядке, установленном бюджетным процессом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8.2. План графи</w:t>
      </w:r>
      <w:r w:rsidR="00E55FC5">
        <w:rPr>
          <w:rFonts w:ascii="Times New Roman" w:hAnsi="Times New Roman" w:cs="Times New Roman"/>
          <w:b/>
          <w:sz w:val="28"/>
          <w:szCs w:val="28"/>
        </w:rPr>
        <w:t>к работ по реализации программы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Сроки реализации инвестиционных проектов, включенных в программу, должны соответствовать срокам, определенным в программах инвестиционных проектов.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Реализация программы осуществляется поэтапно:</w:t>
      </w:r>
    </w:p>
    <w:p w:rsidR="00A23634" w:rsidRPr="00A23634" w:rsidRDefault="00E55FC5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2018</w:t>
      </w:r>
      <w:r w:rsidR="00A23634" w:rsidRPr="00A23634">
        <w:rPr>
          <w:rFonts w:ascii="Times New Roman" w:hAnsi="Times New Roman" w:cs="Times New Roman"/>
          <w:sz w:val="28"/>
          <w:szCs w:val="28"/>
        </w:rPr>
        <w:t>-2021 гг.;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2 этап: 2022-2028 гг.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Принятие решений по выделению бюджетных средств, подготовка и проведение конкурсов на привлечение инвесторов, в том числе по договорам концессии, осуществляется в соответствии с порядком, установленным в нормативных правовых актах Оренбургской области.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lastRenderedPageBreak/>
        <w:t>8.3. Порядок предоставления отч</w:t>
      </w:r>
      <w:r w:rsidR="00E55FC5">
        <w:rPr>
          <w:rFonts w:ascii="Times New Roman" w:hAnsi="Times New Roman" w:cs="Times New Roman"/>
          <w:b/>
          <w:sz w:val="28"/>
          <w:szCs w:val="28"/>
        </w:rPr>
        <w:t>етности по выполнению программы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Предоставление отчетности по выполнению мероприятий программы осуществляется в рамках ежегодного мониторинга.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Целью мониторинга выполнения программы является ежегодный контроль ситуации, а также анализ выполнения мероприятия по модернизации развитию транспортной инфраструктуры, предусмотренных программой.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Мониторинг программы комплексного развития систем транспортной инфраструктуры включает следующие этапы: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периодический сбор информации о результатах выполнения мероприятий программы, а также информации о состоянии и развитии транспортной инфраструктуры;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Анализ данных о результатах планируемых и фактически проводимых преобразований транспортной инфраструктуры.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На основе результатов мониторинга выполнения программы администрации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 формируется информационная аналитическая база об изменении целевых показателей программы.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Данная информационная база используется для оценки программы, а также для принятия решений о ее корректировке.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Порядок предоставления отчетности и формы отчетности по выполнению программы устанавливаются муниципальными правовыми актами администрации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 xml:space="preserve">8.4. Порядок </w:t>
      </w:r>
      <w:r w:rsidR="00E55FC5">
        <w:rPr>
          <w:rFonts w:ascii="Times New Roman" w:hAnsi="Times New Roman" w:cs="Times New Roman"/>
          <w:b/>
          <w:sz w:val="28"/>
          <w:szCs w:val="28"/>
        </w:rPr>
        <w:t>и сроки корректировки программы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итогам анализа отчета о ходе выполнения программы путем внесения изменений в соответствующие Решения Совета МО </w:t>
      </w:r>
      <w:r w:rsidR="0087236C">
        <w:rPr>
          <w:rFonts w:ascii="Times New Roman" w:hAnsi="Times New Roman" w:cs="Times New Roman"/>
          <w:sz w:val="28"/>
          <w:szCs w:val="28"/>
        </w:rPr>
        <w:t>Чёрноотрожский</w:t>
      </w:r>
      <w:r w:rsidRPr="00A23634">
        <w:rPr>
          <w:rFonts w:ascii="Times New Roman" w:hAnsi="Times New Roman" w:cs="Times New Roman"/>
          <w:sz w:val="28"/>
          <w:szCs w:val="28"/>
        </w:rPr>
        <w:t xml:space="preserve"> сельсовет, которым утверждена программа.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в случаях: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отклонений в выполнении мероприятий программы в предшествующий период;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приведение объемов финансирования программы в соответствие с фактическим уровнем цен и фактическими условиями бюджетного финансирования;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снижение результативности и эффективности использования средств бюджетной системы;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- уточнения мероприятий, сроков реализации объемов финансирования мероприятий.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 xml:space="preserve">Координаторы программы в течение 2 месяцев после утверждения отчета о ходе выполнения программы составляют предложения по </w:t>
      </w:r>
      <w:r w:rsidRPr="00A23634">
        <w:rPr>
          <w:rFonts w:ascii="Times New Roman" w:hAnsi="Times New Roman" w:cs="Times New Roman"/>
          <w:sz w:val="28"/>
          <w:szCs w:val="28"/>
        </w:rPr>
        <w:lastRenderedPageBreak/>
        <w:t>корректировке программы и предоставляют их для утверждения в установленном порядке.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План проведения мониторинга, оценки и корректировки программы комплексного развития систем транспортной инфраструктуры</w:t>
      </w:r>
    </w:p>
    <w:p w:rsidR="00A23634" w:rsidRPr="00A23634" w:rsidRDefault="00A23634" w:rsidP="00C0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34">
        <w:rPr>
          <w:rFonts w:ascii="Times New Roman" w:hAnsi="Times New Roman" w:cs="Times New Roman"/>
          <w:sz w:val="28"/>
          <w:szCs w:val="28"/>
        </w:rPr>
        <w:t>Таблица № 11</w:t>
      </w: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3066"/>
        <w:gridCol w:w="1928"/>
        <w:gridCol w:w="1968"/>
        <w:gridCol w:w="1962"/>
      </w:tblGrid>
      <w:tr w:rsidR="00A23634" w:rsidRPr="00E55FC5" w:rsidTr="00A665B0">
        <w:tc>
          <w:tcPr>
            <w:tcW w:w="675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7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7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23634" w:rsidRPr="00E55FC5" w:rsidTr="00A665B0">
        <w:tc>
          <w:tcPr>
            <w:tcW w:w="675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Мониторинг по основным индикаторам и целевым показателям</w:t>
            </w:r>
          </w:p>
        </w:tc>
        <w:tc>
          <w:tcPr>
            <w:tcW w:w="1976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71" w:type="dxa"/>
            <w:vAlign w:val="center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87236C" w:rsidRPr="00E55FC5">
              <w:rPr>
                <w:rFonts w:ascii="Times New Roman" w:hAnsi="Times New Roman" w:cs="Times New Roman"/>
                <w:sz w:val="24"/>
                <w:szCs w:val="24"/>
              </w:rPr>
              <w:t>Чёрноотрожский</w:t>
            </w: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7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Годовой отчет об итогах мониторинга реализации программы</w:t>
            </w:r>
          </w:p>
        </w:tc>
      </w:tr>
      <w:tr w:rsidR="00A23634" w:rsidRPr="00E55FC5" w:rsidTr="00A665B0">
        <w:tc>
          <w:tcPr>
            <w:tcW w:w="675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Круглый стол по обсуждению результатов мониторинга</w:t>
            </w:r>
          </w:p>
        </w:tc>
        <w:tc>
          <w:tcPr>
            <w:tcW w:w="1976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71" w:type="dxa"/>
            <w:vAlign w:val="center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87236C" w:rsidRPr="00E55FC5">
              <w:rPr>
                <w:rFonts w:ascii="Times New Roman" w:hAnsi="Times New Roman" w:cs="Times New Roman"/>
                <w:sz w:val="24"/>
                <w:szCs w:val="24"/>
              </w:rPr>
              <w:t>Чёрноотрожский</w:t>
            </w: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7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Рекомендации по корректировке текущих плановых документов</w:t>
            </w:r>
          </w:p>
        </w:tc>
      </w:tr>
      <w:tr w:rsidR="00A23634" w:rsidRPr="00E55FC5" w:rsidTr="00A665B0">
        <w:tc>
          <w:tcPr>
            <w:tcW w:w="675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Оценка реализации программы комплексного развития</w:t>
            </w:r>
          </w:p>
        </w:tc>
        <w:tc>
          <w:tcPr>
            <w:tcW w:w="1976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Не чаще чем один раз в три года</w:t>
            </w:r>
          </w:p>
        </w:tc>
        <w:tc>
          <w:tcPr>
            <w:tcW w:w="1971" w:type="dxa"/>
            <w:vAlign w:val="center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87236C" w:rsidRPr="00E55FC5">
              <w:rPr>
                <w:rFonts w:ascii="Times New Roman" w:hAnsi="Times New Roman" w:cs="Times New Roman"/>
                <w:sz w:val="24"/>
                <w:szCs w:val="24"/>
              </w:rPr>
              <w:t>Чёрноотрожский</w:t>
            </w: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7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Сводные рекомендации по корректировке разделов программы</w:t>
            </w:r>
          </w:p>
        </w:tc>
      </w:tr>
      <w:tr w:rsidR="00A23634" w:rsidRPr="00E55FC5" w:rsidTr="00A665B0">
        <w:tc>
          <w:tcPr>
            <w:tcW w:w="675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Программная сессия</w:t>
            </w:r>
          </w:p>
        </w:tc>
        <w:tc>
          <w:tcPr>
            <w:tcW w:w="1976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Не чаще чем один раз в три года</w:t>
            </w:r>
          </w:p>
        </w:tc>
        <w:tc>
          <w:tcPr>
            <w:tcW w:w="1971" w:type="dxa"/>
            <w:vAlign w:val="center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87236C" w:rsidRPr="00E55FC5">
              <w:rPr>
                <w:rFonts w:ascii="Times New Roman" w:hAnsi="Times New Roman" w:cs="Times New Roman"/>
                <w:sz w:val="24"/>
                <w:szCs w:val="24"/>
              </w:rPr>
              <w:t>Чёрноотрожский</w:t>
            </w: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7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(с изменениями)</w:t>
            </w:r>
          </w:p>
        </w:tc>
      </w:tr>
      <w:tr w:rsidR="00A23634" w:rsidRPr="00E55FC5" w:rsidTr="00A665B0">
        <w:tc>
          <w:tcPr>
            <w:tcW w:w="675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откорректированной версии </w:t>
            </w:r>
            <w:r w:rsidR="002921CF" w:rsidRPr="00E55F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Программы комплексного развития транспортной инфраструктуры</w:t>
            </w:r>
            <w:r w:rsidR="002921CF" w:rsidRPr="00E55F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В случае корректировки разделов Программы</w:t>
            </w:r>
          </w:p>
        </w:tc>
        <w:tc>
          <w:tcPr>
            <w:tcW w:w="1971" w:type="dxa"/>
            <w:vAlign w:val="center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1971" w:type="dxa"/>
          </w:tcPr>
          <w:p w:rsidR="00A23634" w:rsidRPr="00E55FC5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5"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 комплексного развития транспортной инфраструктуры (с изменениями)</w:t>
            </w:r>
          </w:p>
        </w:tc>
      </w:tr>
    </w:tbl>
    <w:p w:rsidR="006F6206" w:rsidRPr="00A23634" w:rsidRDefault="006F6206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206" w:rsidRPr="00DC2D7B" w:rsidRDefault="006F6206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176" w:rsidRDefault="004A5176" w:rsidP="002921CF">
      <w:pPr>
        <w:spacing w:after="0" w:line="240" w:lineRule="auto"/>
        <w:jc w:val="both"/>
      </w:pPr>
    </w:p>
    <w:p w:rsidR="00A23634" w:rsidRDefault="00A23634" w:rsidP="002921CF">
      <w:pPr>
        <w:spacing w:after="0" w:line="240" w:lineRule="auto"/>
        <w:jc w:val="both"/>
      </w:pPr>
    </w:p>
    <w:p w:rsidR="00A23634" w:rsidRDefault="00A23634" w:rsidP="002921CF">
      <w:pPr>
        <w:spacing w:after="0" w:line="240" w:lineRule="auto"/>
        <w:jc w:val="both"/>
      </w:pPr>
    </w:p>
    <w:p w:rsidR="00A23634" w:rsidRDefault="00A23634" w:rsidP="002921CF">
      <w:pPr>
        <w:spacing w:after="0" w:line="240" w:lineRule="auto"/>
        <w:jc w:val="both"/>
      </w:pPr>
    </w:p>
    <w:p w:rsidR="00A23634" w:rsidRDefault="00A23634" w:rsidP="002921CF">
      <w:pPr>
        <w:spacing w:after="0" w:line="240" w:lineRule="auto"/>
        <w:jc w:val="both"/>
      </w:pPr>
    </w:p>
    <w:p w:rsidR="00A23634" w:rsidRDefault="00A23634" w:rsidP="002921CF">
      <w:pPr>
        <w:spacing w:after="0" w:line="240" w:lineRule="auto"/>
        <w:jc w:val="both"/>
      </w:pPr>
    </w:p>
    <w:p w:rsidR="00A23634" w:rsidRDefault="00A23634" w:rsidP="002921CF">
      <w:pPr>
        <w:spacing w:after="0" w:line="240" w:lineRule="auto"/>
        <w:jc w:val="both"/>
      </w:pP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Default="00A23634" w:rsidP="002921C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A23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E2B" w:rsidRDefault="00C05E2B" w:rsidP="00C05E2B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23634" w:rsidRPr="00A23634" w:rsidRDefault="00C05E2B" w:rsidP="002921C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  <w:r w:rsidR="00A23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34" w:rsidRPr="00A23634" w:rsidRDefault="00A23634" w:rsidP="00C05E2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Источники финансирования мероприятий по проектированию, строительству, реконструкции объектов транспортной инфраструктуры</w:t>
      </w:r>
    </w:p>
    <w:p w:rsidR="00A23634" w:rsidRPr="00A23634" w:rsidRDefault="00A23634" w:rsidP="002921C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847"/>
        <w:gridCol w:w="1560"/>
        <w:gridCol w:w="1115"/>
        <w:gridCol w:w="1861"/>
        <w:gridCol w:w="1560"/>
        <w:gridCol w:w="992"/>
        <w:gridCol w:w="1417"/>
        <w:gridCol w:w="1142"/>
        <w:gridCol w:w="1119"/>
        <w:gridCol w:w="1361"/>
      </w:tblGrid>
      <w:tr w:rsidR="00A23634" w:rsidRPr="00697B71" w:rsidTr="00C05E2B">
        <w:trPr>
          <w:trHeight w:val="315"/>
        </w:trPr>
        <w:tc>
          <w:tcPr>
            <w:tcW w:w="529" w:type="dxa"/>
            <w:vMerge w:val="restart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7" w:type="dxa"/>
            <w:vMerge w:val="restart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60" w:type="dxa"/>
            <w:vMerge w:val="restart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15" w:type="dxa"/>
            <w:vMerge w:val="restart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Параметры объекта</w:t>
            </w:r>
          </w:p>
        </w:tc>
        <w:tc>
          <w:tcPr>
            <w:tcW w:w="1861" w:type="dxa"/>
            <w:vMerge w:val="restart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Merge w:val="restart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мероприятия, годы</w:t>
            </w:r>
          </w:p>
        </w:tc>
        <w:tc>
          <w:tcPr>
            <w:tcW w:w="6031" w:type="dxa"/>
            <w:gridSpan w:val="5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руб.</w:t>
            </w:r>
          </w:p>
        </w:tc>
      </w:tr>
      <w:tr w:rsidR="00A23634" w:rsidRPr="00697B71" w:rsidTr="00C05E2B">
        <w:trPr>
          <w:trHeight w:val="390"/>
        </w:trPr>
        <w:tc>
          <w:tcPr>
            <w:tcW w:w="529" w:type="dxa"/>
            <w:vMerge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</w:t>
            </w:r>
          </w:p>
        </w:tc>
        <w:tc>
          <w:tcPr>
            <w:tcW w:w="1142" w:type="dxa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За счет окружного бюджета</w:t>
            </w:r>
          </w:p>
        </w:tc>
        <w:tc>
          <w:tcPr>
            <w:tcW w:w="1119" w:type="dxa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361" w:type="dxa"/>
            <w:vAlign w:val="center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За счет других источников</w:t>
            </w:r>
          </w:p>
        </w:tc>
      </w:tr>
      <w:tr w:rsidR="00A23634" w:rsidRPr="00697B71" w:rsidTr="00C05E2B">
        <w:tc>
          <w:tcPr>
            <w:tcW w:w="529" w:type="dxa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23634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ул. Больничная с. Черный Отрог</w:t>
            </w:r>
          </w:p>
        </w:tc>
        <w:tc>
          <w:tcPr>
            <w:tcW w:w="1560" w:type="dxa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5" w:type="dxa"/>
          </w:tcPr>
          <w:p w:rsidR="00A23634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61" w:type="dxa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560" w:type="dxa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992" w:type="dxa"/>
          </w:tcPr>
          <w:p w:rsidR="00A23634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17" w:type="dxa"/>
          </w:tcPr>
          <w:p w:rsidR="00A23634" w:rsidRPr="00697B71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23634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9" w:type="dxa"/>
          </w:tcPr>
          <w:p w:rsidR="00A23634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</w:tcPr>
          <w:p w:rsidR="00A23634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7B71" w:rsidRPr="00697B71" w:rsidTr="00C05E2B">
        <w:tc>
          <w:tcPr>
            <w:tcW w:w="529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ул. Степная с. Черный1 Отрог</w:t>
            </w:r>
          </w:p>
        </w:tc>
        <w:tc>
          <w:tcPr>
            <w:tcW w:w="1560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5" w:type="dxa"/>
          </w:tcPr>
          <w:p w:rsidR="00697B71" w:rsidRPr="00697B71" w:rsidRDefault="00697B71" w:rsidP="00FE3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61" w:type="dxa"/>
          </w:tcPr>
          <w:p w:rsidR="00697B71" w:rsidRPr="00697B71" w:rsidRDefault="00697B71" w:rsidP="00FE3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560" w:type="dxa"/>
          </w:tcPr>
          <w:p w:rsidR="00697B71" w:rsidRPr="00697B71" w:rsidRDefault="00697B71" w:rsidP="00FE3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992" w:type="dxa"/>
          </w:tcPr>
          <w:p w:rsidR="00697B71" w:rsidRPr="00697B71" w:rsidRDefault="00697B71" w:rsidP="00FE3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17" w:type="dxa"/>
          </w:tcPr>
          <w:p w:rsidR="00697B71" w:rsidRPr="00697B71" w:rsidRDefault="00697B71" w:rsidP="00FE3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97B71" w:rsidRPr="00697B71" w:rsidRDefault="00697B71" w:rsidP="00FE3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9" w:type="dxa"/>
          </w:tcPr>
          <w:p w:rsidR="00697B71" w:rsidRPr="00697B71" w:rsidRDefault="00697B71" w:rsidP="00FE3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</w:tcPr>
          <w:p w:rsidR="00697B71" w:rsidRPr="00697B71" w:rsidRDefault="00697B71" w:rsidP="00FE3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7B71" w:rsidRPr="00C05E2B" w:rsidTr="00C05E2B">
        <w:tc>
          <w:tcPr>
            <w:tcW w:w="529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Подъезд к селу Аблязово от автомобильной дороги Каменноозерное-Медногорск в Саракташском районе</w:t>
            </w:r>
          </w:p>
        </w:tc>
        <w:tc>
          <w:tcPr>
            <w:tcW w:w="1560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115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0,837</w:t>
            </w:r>
          </w:p>
        </w:tc>
        <w:tc>
          <w:tcPr>
            <w:tcW w:w="1861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Строительство а/д</w:t>
            </w:r>
          </w:p>
        </w:tc>
        <w:tc>
          <w:tcPr>
            <w:tcW w:w="1560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992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42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7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9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97B71" w:rsidRPr="00697B71" w:rsidRDefault="00697B71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634" w:rsidRPr="00A23634" w:rsidRDefault="00A23634" w:rsidP="002921C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C05E2B" w:rsidRDefault="00A23634" w:rsidP="00C05E2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E2B">
        <w:rPr>
          <w:rFonts w:ascii="Times New Roman" w:hAnsi="Times New Roman" w:cs="Times New Roman"/>
          <w:sz w:val="24"/>
          <w:szCs w:val="24"/>
        </w:rPr>
        <w:t xml:space="preserve">Общая потребность в капитальных вложениях для выполнения мероприятий по проектированию, строительству, реконструкции объектов транспортной инфраструктуры МО </w:t>
      </w:r>
      <w:r w:rsidR="0087236C" w:rsidRPr="00C05E2B">
        <w:rPr>
          <w:rFonts w:ascii="Times New Roman" w:hAnsi="Times New Roman" w:cs="Times New Roman"/>
          <w:sz w:val="24"/>
          <w:szCs w:val="24"/>
        </w:rPr>
        <w:t>Чёрноотрожский</w:t>
      </w:r>
      <w:r w:rsidRPr="00C05E2B">
        <w:rPr>
          <w:rFonts w:ascii="Times New Roman" w:hAnsi="Times New Roman" w:cs="Times New Roman"/>
          <w:sz w:val="24"/>
          <w:szCs w:val="24"/>
        </w:rPr>
        <w:t xml:space="preserve"> сельсовет составляет _______ тыс. руб., без учета объектом финансируемых вне государственного бюджета.</w:t>
      </w:r>
      <w:r w:rsidR="00C05E2B">
        <w:rPr>
          <w:rFonts w:ascii="Times New Roman" w:hAnsi="Times New Roman" w:cs="Times New Roman"/>
          <w:sz w:val="24"/>
          <w:szCs w:val="24"/>
        </w:rPr>
        <w:t xml:space="preserve"> </w:t>
      </w:r>
      <w:r w:rsidRPr="00C05E2B">
        <w:rPr>
          <w:rFonts w:ascii="Times New Roman" w:hAnsi="Times New Roman" w:cs="Times New Roman"/>
          <w:sz w:val="24"/>
          <w:szCs w:val="24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A23634" w:rsidRPr="00A23634" w:rsidRDefault="00A23634" w:rsidP="002921C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7B71" w:rsidRDefault="00697B71" w:rsidP="00C05E2B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C05E2B" w:rsidRDefault="00C05E2B" w:rsidP="00C05E2B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23634" w:rsidRPr="00A23634" w:rsidRDefault="00A23634" w:rsidP="00C05E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</w:t>
      </w:r>
      <w:r w:rsidR="00C05E2B">
        <w:rPr>
          <w:rFonts w:ascii="Times New Roman" w:hAnsi="Times New Roman" w:cs="Times New Roman"/>
          <w:sz w:val="28"/>
          <w:szCs w:val="28"/>
        </w:rPr>
        <w:t>ица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34" w:rsidRPr="00A23634" w:rsidRDefault="00A23634" w:rsidP="002921C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34">
        <w:rPr>
          <w:rFonts w:ascii="Times New Roman" w:hAnsi="Times New Roman" w:cs="Times New Roman"/>
          <w:b/>
          <w:sz w:val="28"/>
          <w:szCs w:val="28"/>
        </w:rPr>
        <w:t>Оценка эффективности мероприятий предлагаемого к реализации варианта развития транспортной инфраструктуры</w:t>
      </w:r>
    </w:p>
    <w:p w:rsidR="00A23634" w:rsidRPr="00A23634" w:rsidRDefault="00A23634" w:rsidP="002921C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3775"/>
        <w:gridCol w:w="2388"/>
        <w:gridCol w:w="2436"/>
        <w:gridCol w:w="2221"/>
        <w:gridCol w:w="2522"/>
      </w:tblGrid>
      <w:tr w:rsidR="00A23634" w:rsidRPr="00A23634" w:rsidTr="00A665B0">
        <w:tc>
          <w:tcPr>
            <w:tcW w:w="95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9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Источник мероприятия</w:t>
            </w: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4">
              <w:rPr>
                <w:rFonts w:ascii="Times New Roman" w:hAnsi="Times New Roman" w:cs="Times New Roman"/>
                <w:sz w:val="28"/>
                <w:szCs w:val="28"/>
              </w:rPr>
              <w:t>Оценка социально-экономического эффекта</w:t>
            </w:r>
          </w:p>
        </w:tc>
      </w:tr>
      <w:tr w:rsidR="00A23634" w:rsidRPr="00A23634" w:rsidTr="00A665B0">
        <w:tc>
          <w:tcPr>
            <w:tcW w:w="95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4" w:rsidRPr="00A23634" w:rsidTr="00A665B0">
        <w:tc>
          <w:tcPr>
            <w:tcW w:w="95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4" w:rsidRPr="00A23634" w:rsidTr="00A665B0">
        <w:tc>
          <w:tcPr>
            <w:tcW w:w="95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4" w:rsidRPr="00A23634" w:rsidTr="00A665B0">
        <w:tc>
          <w:tcPr>
            <w:tcW w:w="95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4" w:rsidRPr="00A23634" w:rsidTr="00A665B0">
        <w:tc>
          <w:tcPr>
            <w:tcW w:w="95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A23634" w:rsidRPr="00A23634" w:rsidRDefault="00A23634" w:rsidP="0029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634" w:rsidRDefault="00A23634" w:rsidP="002921C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3634" w:rsidRPr="00A23634" w:rsidRDefault="00A23634" w:rsidP="0029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634" w:rsidRPr="00A23634" w:rsidSect="00A236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15D"/>
    <w:multiLevelType w:val="hybridMultilevel"/>
    <w:tmpl w:val="3B04806A"/>
    <w:lvl w:ilvl="0" w:tplc="E5DE128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/>
  <w:defaultTabStop w:val="708"/>
  <w:characterSpacingControl w:val="doNotCompress"/>
  <w:compat>
    <w:useFELayout/>
  </w:compat>
  <w:rsids>
    <w:rsidRoot w:val="00DC2D7B"/>
    <w:rsid w:val="00016648"/>
    <w:rsid w:val="000624CE"/>
    <w:rsid w:val="00076491"/>
    <w:rsid w:val="000864CD"/>
    <w:rsid w:val="000A231D"/>
    <w:rsid w:val="000B3C98"/>
    <w:rsid w:val="000F6E28"/>
    <w:rsid w:val="00152B5E"/>
    <w:rsid w:val="00181801"/>
    <w:rsid w:val="001819E1"/>
    <w:rsid w:val="001921F1"/>
    <w:rsid w:val="001B1452"/>
    <w:rsid w:val="001C1BA5"/>
    <w:rsid w:val="001E29FE"/>
    <w:rsid w:val="001F3D2C"/>
    <w:rsid w:val="00231A84"/>
    <w:rsid w:val="00246CB8"/>
    <w:rsid w:val="00272577"/>
    <w:rsid w:val="002921CF"/>
    <w:rsid w:val="002E39AB"/>
    <w:rsid w:val="002F3E7C"/>
    <w:rsid w:val="00343B07"/>
    <w:rsid w:val="003D713D"/>
    <w:rsid w:val="003D76FA"/>
    <w:rsid w:val="003F25CB"/>
    <w:rsid w:val="004127D3"/>
    <w:rsid w:val="004A5176"/>
    <w:rsid w:val="004D1D90"/>
    <w:rsid w:val="004F44E9"/>
    <w:rsid w:val="00500D9C"/>
    <w:rsid w:val="00503921"/>
    <w:rsid w:val="00516063"/>
    <w:rsid w:val="00554152"/>
    <w:rsid w:val="005712AB"/>
    <w:rsid w:val="00596929"/>
    <w:rsid w:val="005B3357"/>
    <w:rsid w:val="005D68E1"/>
    <w:rsid w:val="00602080"/>
    <w:rsid w:val="00626CF7"/>
    <w:rsid w:val="0063042E"/>
    <w:rsid w:val="0063596E"/>
    <w:rsid w:val="0066196E"/>
    <w:rsid w:val="00697B71"/>
    <w:rsid w:val="006A004F"/>
    <w:rsid w:val="006B5884"/>
    <w:rsid w:val="006D008F"/>
    <w:rsid w:val="006E20B9"/>
    <w:rsid w:val="006F15CB"/>
    <w:rsid w:val="006F6206"/>
    <w:rsid w:val="007719CA"/>
    <w:rsid w:val="00783644"/>
    <w:rsid w:val="007B6C56"/>
    <w:rsid w:val="007E6464"/>
    <w:rsid w:val="00806387"/>
    <w:rsid w:val="008244D6"/>
    <w:rsid w:val="008261A1"/>
    <w:rsid w:val="0087236C"/>
    <w:rsid w:val="008A7570"/>
    <w:rsid w:val="008B03D3"/>
    <w:rsid w:val="0091273C"/>
    <w:rsid w:val="009850C5"/>
    <w:rsid w:val="009D2F71"/>
    <w:rsid w:val="00A04D88"/>
    <w:rsid w:val="00A23634"/>
    <w:rsid w:val="00A24A30"/>
    <w:rsid w:val="00A2553E"/>
    <w:rsid w:val="00A45274"/>
    <w:rsid w:val="00A531B0"/>
    <w:rsid w:val="00A561E1"/>
    <w:rsid w:val="00A665B0"/>
    <w:rsid w:val="00AD034B"/>
    <w:rsid w:val="00AE30EF"/>
    <w:rsid w:val="00AF1B8F"/>
    <w:rsid w:val="00AF241C"/>
    <w:rsid w:val="00B36BC8"/>
    <w:rsid w:val="00B5109A"/>
    <w:rsid w:val="00B62306"/>
    <w:rsid w:val="00BE21D9"/>
    <w:rsid w:val="00BE704D"/>
    <w:rsid w:val="00C05E2B"/>
    <w:rsid w:val="00C204E6"/>
    <w:rsid w:val="00C56C26"/>
    <w:rsid w:val="00C93D9F"/>
    <w:rsid w:val="00D45D41"/>
    <w:rsid w:val="00D85F90"/>
    <w:rsid w:val="00DB22EE"/>
    <w:rsid w:val="00DC2D7B"/>
    <w:rsid w:val="00E278A9"/>
    <w:rsid w:val="00E5408B"/>
    <w:rsid w:val="00E55FC5"/>
    <w:rsid w:val="00E70603"/>
    <w:rsid w:val="00EB1CFD"/>
    <w:rsid w:val="00EC6343"/>
    <w:rsid w:val="00ED0972"/>
    <w:rsid w:val="00EF7539"/>
    <w:rsid w:val="00F418B9"/>
    <w:rsid w:val="00FD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76"/>
  </w:style>
  <w:style w:type="paragraph" w:styleId="2">
    <w:name w:val="heading 2"/>
    <w:basedOn w:val="a"/>
    <w:next w:val="a"/>
    <w:link w:val="20"/>
    <w:semiHidden/>
    <w:unhideWhenUsed/>
    <w:qFormat/>
    <w:rsid w:val="00DC2D7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2D7B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3">
    <w:name w:val="Hyperlink"/>
    <w:basedOn w:val="a0"/>
    <w:unhideWhenUsed/>
    <w:rsid w:val="006F6206"/>
    <w:rPr>
      <w:color w:val="0000FF" w:themeColor="hyperlink"/>
      <w:u w:val="single"/>
    </w:rPr>
  </w:style>
  <w:style w:type="paragraph" w:styleId="a4">
    <w:name w:val="No Spacing"/>
    <w:uiPriority w:val="1"/>
    <w:qFormat/>
    <w:rsid w:val="00A23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2363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634"/>
    <w:rPr>
      <w:rFonts w:ascii="Tahoma" w:eastAsia="Times New Roman" w:hAnsi="Tahoma" w:cs="Times New Roman"/>
      <w:sz w:val="16"/>
      <w:szCs w:val="16"/>
    </w:rPr>
  </w:style>
  <w:style w:type="paragraph" w:styleId="a7">
    <w:name w:val="Body Text"/>
    <w:basedOn w:val="a"/>
    <w:link w:val="a8"/>
    <w:semiHidden/>
    <w:unhideWhenUsed/>
    <w:rsid w:val="00A236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A23634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2363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3"/>
    <w:rsid w:val="00A2363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b">
    <w:name w:val="Основной текст + Не полужирный"/>
    <w:basedOn w:val="aa"/>
    <w:rsid w:val="00A23634"/>
    <w:rPr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a"/>
    <w:rsid w:val="00A23634"/>
    <w:rPr>
      <w:color w:val="000000"/>
      <w:spacing w:val="0"/>
      <w:w w:val="100"/>
      <w:position w:val="0"/>
      <w:lang w:val="ru-RU"/>
    </w:rPr>
  </w:style>
  <w:style w:type="character" w:customStyle="1" w:styleId="David4pt">
    <w:name w:val="Основной текст + David;4 pt;Не полужирный"/>
    <w:basedOn w:val="aa"/>
    <w:rsid w:val="00A23634"/>
    <w:rPr>
      <w:rFonts w:ascii="David" w:eastAsia="David" w:hAnsi="David" w:cs="David"/>
      <w:color w:val="000000"/>
      <w:spacing w:val="0"/>
      <w:w w:val="100"/>
      <w:position w:val="0"/>
      <w:sz w:val="8"/>
      <w:szCs w:val="8"/>
    </w:rPr>
  </w:style>
  <w:style w:type="paragraph" w:customStyle="1" w:styleId="3">
    <w:name w:val="Основной текст3"/>
    <w:basedOn w:val="a"/>
    <w:link w:val="aa"/>
    <w:rsid w:val="00A23634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105pt">
    <w:name w:val="Основной текст + 10;5 pt;Не полужирный"/>
    <w:basedOn w:val="aa"/>
    <w:rsid w:val="00A2363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Narrow6pt0pt">
    <w:name w:val="Основной текст + Arial Narrow;6 pt;Не полужирный;Интервал 0 pt"/>
    <w:basedOn w:val="aa"/>
    <w:rsid w:val="00A2363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/>
    </w:rPr>
  </w:style>
  <w:style w:type="character" w:customStyle="1" w:styleId="65pt50">
    <w:name w:val="Основной текст + 6;5 pt;Не полужирный;Масштаб 50%"/>
    <w:basedOn w:val="aa"/>
    <w:rsid w:val="00A23634"/>
    <w:rPr>
      <w:rFonts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13"/>
      <w:szCs w:val="13"/>
      <w:u w:val="none"/>
      <w:lang w:val="en-US"/>
    </w:rPr>
  </w:style>
  <w:style w:type="character" w:customStyle="1" w:styleId="95pt">
    <w:name w:val="Основной текст + 9;5 pt"/>
    <w:basedOn w:val="aa"/>
    <w:rsid w:val="00A2363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Verdana4pt">
    <w:name w:val="Основной текст + Verdana;4 pt;Не полужирный"/>
    <w:basedOn w:val="aa"/>
    <w:rsid w:val="00A2363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1pt">
    <w:name w:val="Основной текст + 11 pt"/>
    <w:basedOn w:val="aa"/>
    <w:rsid w:val="00A2363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2pt10">
    <w:name w:val="Основной текст + 9 pt;Интервал 2 pt;Масштаб 10%"/>
    <w:basedOn w:val="aa"/>
    <w:rsid w:val="00A23634"/>
    <w:rPr>
      <w:rFonts w:cs="Times New Roman"/>
      <w:b/>
      <w:bCs/>
      <w:i w:val="0"/>
      <w:iCs w:val="0"/>
      <w:smallCaps w:val="0"/>
      <w:strike w:val="0"/>
      <w:color w:val="000000"/>
      <w:spacing w:val="40"/>
      <w:w w:val="10"/>
      <w:position w:val="0"/>
      <w:sz w:val="18"/>
      <w:szCs w:val="18"/>
      <w:u w:val="none"/>
      <w:lang w:val="en-US"/>
    </w:rPr>
  </w:style>
  <w:style w:type="character" w:customStyle="1" w:styleId="Dotum55pt">
    <w:name w:val="Основной текст + Dotum;5;5 pt;Не полужирный"/>
    <w:basedOn w:val="aa"/>
    <w:rsid w:val="00A23634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rialNarrow5pt1pt">
    <w:name w:val="Основной текст + Arial Narrow;5 pt;Интервал 1 pt"/>
    <w:basedOn w:val="aa"/>
    <w:rsid w:val="00A2363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/>
    </w:rPr>
  </w:style>
  <w:style w:type="character" w:customStyle="1" w:styleId="TrebuchetMS4pt40">
    <w:name w:val="Основной текст + Trebuchet MS;4 pt;Не полужирный;Масштаб 40%"/>
    <w:basedOn w:val="aa"/>
    <w:rsid w:val="00A236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40"/>
      <w:position w:val="0"/>
      <w:sz w:val="8"/>
      <w:szCs w:val="8"/>
      <w:u w:val="none"/>
    </w:rPr>
  </w:style>
  <w:style w:type="character" w:customStyle="1" w:styleId="105pt0">
    <w:name w:val="Основной текст + 10;5 pt"/>
    <w:basedOn w:val="aa"/>
    <w:rsid w:val="00A2363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a"/>
    <w:rsid w:val="00A2363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t1pt40">
    <w:name w:val="Основной текст + 4 pt;Не полужирный;Интервал 1 pt;Масштаб 40%"/>
    <w:basedOn w:val="aa"/>
    <w:rsid w:val="00A23634"/>
    <w:rPr>
      <w:rFonts w:cs="Times New Roman"/>
      <w:b/>
      <w:bCs/>
      <w:i w:val="0"/>
      <w:iCs w:val="0"/>
      <w:smallCaps w:val="0"/>
      <w:strike w:val="0"/>
      <w:color w:val="000000"/>
      <w:spacing w:val="20"/>
      <w:w w:val="40"/>
      <w:position w:val="0"/>
      <w:sz w:val="8"/>
      <w:szCs w:val="8"/>
      <w:u w:val="none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A665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665B0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E70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70603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rsid w:val="008723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2FB50-7F14-4918-B2FF-731AE9A8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13788</Words>
  <Characters>78595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2018-01-17T09:10:00Z</dcterms:created>
  <dcterms:modified xsi:type="dcterms:W3CDTF">2018-01-17T09:10:00Z</dcterms:modified>
</cp:coreProperties>
</file>