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DF" w:rsidRPr="00C76B77" w:rsidRDefault="006370DF" w:rsidP="006370D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76B77">
        <w:rPr>
          <w:rFonts w:ascii="Times New Roman" w:hAnsi="Times New Roman"/>
          <w:b/>
          <w:bCs/>
          <w:sz w:val="26"/>
          <w:szCs w:val="26"/>
        </w:rPr>
        <w:t>Оренбургская кадастровая палата проведет Неделю консультаций по вопросам оборота недвижимости</w:t>
      </w:r>
    </w:p>
    <w:p w:rsidR="006370DF" w:rsidRPr="00C76B77" w:rsidRDefault="006370DF" w:rsidP="006370DF">
      <w:pPr>
        <w:pStyle w:val="af"/>
        <w:framePr w:w="0" w:hRule="auto" w:hSpace="0" w:wrap="auto" w:vAnchor="margin" w:hAnchor="text" w:xAlign="left" w:yAlign="inline"/>
        <w:ind w:firstLine="709"/>
        <w:jc w:val="both"/>
        <w:rPr>
          <w:sz w:val="26"/>
          <w:szCs w:val="26"/>
        </w:rPr>
      </w:pPr>
      <w:r w:rsidRPr="00C76B77">
        <w:rPr>
          <w:sz w:val="26"/>
          <w:szCs w:val="26"/>
        </w:rPr>
        <w:t>В рамках празднования 20-летия ФГБУ «ФКП Росреестра» Кадастровая палата по Оренбургской области</w:t>
      </w:r>
      <w:r w:rsidR="00CD56F3">
        <w:rPr>
          <w:sz w:val="26"/>
          <w:szCs w:val="26"/>
        </w:rPr>
        <w:t xml:space="preserve"> совместно с Управлением Росреестра по Оренбургской </w:t>
      </w:r>
      <w:bookmarkStart w:id="0" w:name="_GoBack"/>
      <w:r w:rsidR="00CD56F3">
        <w:rPr>
          <w:sz w:val="26"/>
          <w:szCs w:val="26"/>
        </w:rPr>
        <w:t xml:space="preserve">области </w:t>
      </w:r>
      <w:r w:rsidRPr="00C76B77">
        <w:rPr>
          <w:sz w:val="26"/>
          <w:szCs w:val="26"/>
        </w:rPr>
        <w:t xml:space="preserve">с 17 по 21 августа 2020 года проводит мероприятия по оказанию населению </w:t>
      </w:r>
      <w:bookmarkEnd w:id="0"/>
      <w:r w:rsidRPr="00C76B77">
        <w:rPr>
          <w:sz w:val="26"/>
          <w:szCs w:val="26"/>
        </w:rPr>
        <w:t xml:space="preserve">консультативной помощи по вопросам сферы оборота недвижимости и земельно-имущественных отношений. </w:t>
      </w:r>
    </w:p>
    <w:p w:rsidR="005C715A" w:rsidRDefault="005C715A" w:rsidP="006370DF">
      <w:pPr>
        <w:tabs>
          <w:tab w:val="left" w:pos="993"/>
          <w:tab w:val="left" w:pos="1134"/>
          <w:tab w:val="left" w:pos="189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70DF" w:rsidRPr="00C76B77" w:rsidRDefault="006370DF" w:rsidP="006370DF">
      <w:pPr>
        <w:tabs>
          <w:tab w:val="left" w:pos="993"/>
          <w:tab w:val="left" w:pos="1134"/>
          <w:tab w:val="left" w:pos="189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6B77">
        <w:rPr>
          <w:rFonts w:ascii="Times New Roman" w:hAnsi="Times New Roman"/>
          <w:sz w:val="26"/>
          <w:szCs w:val="26"/>
        </w:rPr>
        <w:t>График мероприятий</w:t>
      </w:r>
    </w:p>
    <w:p w:rsidR="00834AFC" w:rsidRPr="00C76B77" w:rsidRDefault="00834AFC" w:rsidP="00994C35">
      <w:pPr>
        <w:tabs>
          <w:tab w:val="left" w:pos="993"/>
          <w:tab w:val="left" w:pos="1134"/>
          <w:tab w:val="left" w:pos="1890"/>
        </w:tabs>
        <w:spacing w:after="0" w:line="240" w:lineRule="auto"/>
        <w:ind w:left="568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2268"/>
        <w:gridCol w:w="3402"/>
      </w:tblGrid>
      <w:tr w:rsidR="00E14B10" w:rsidRPr="00C76B77" w:rsidTr="004A7DAE">
        <w:tc>
          <w:tcPr>
            <w:tcW w:w="1809" w:type="dxa"/>
          </w:tcPr>
          <w:p w:rsidR="00E14B10" w:rsidRPr="00C76B77" w:rsidRDefault="001E4DD1" w:rsidP="004F44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 w:rsidR="004F448D" w:rsidRPr="00C76B77">
              <w:rPr>
                <w:rFonts w:ascii="Times New Roman" w:hAnsi="Times New Roman"/>
                <w:sz w:val="26"/>
                <w:szCs w:val="26"/>
              </w:rPr>
              <w:t>и время проведения</w:t>
            </w:r>
          </w:p>
        </w:tc>
        <w:tc>
          <w:tcPr>
            <w:tcW w:w="2835" w:type="dxa"/>
          </w:tcPr>
          <w:p w:rsidR="00E14B10" w:rsidRPr="00C76B77" w:rsidRDefault="00E14B10" w:rsidP="004F44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2268" w:type="dxa"/>
          </w:tcPr>
          <w:p w:rsidR="00E14B10" w:rsidRPr="00C76B77" w:rsidRDefault="006370DF" w:rsidP="00E813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3402" w:type="dxa"/>
          </w:tcPr>
          <w:p w:rsidR="00E14B10" w:rsidRPr="00C76B77" w:rsidRDefault="00E14B10" w:rsidP="009E5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Ответственное структурное подразделение </w:t>
            </w:r>
          </w:p>
        </w:tc>
      </w:tr>
      <w:tr w:rsidR="00FD2275" w:rsidRPr="00C76B77" w:rsidTr="004A7DAE">
        <w:trPr>
          <w:trHeight w:val="2843"/>
        </w:trPr>
        <w:tc>
          <w:tcPr>
            <w:tcW w:w="1809" w:type="dxa"/>
            <w:vMerge w:val="restart"/>
          </w:tcPr>
          <w:p w:rsidR="00FD2275" w:rsidRPr="00C76B77" w:rsidRDefault="00FD2275" w:rsidP="004F448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17.08.2020</w:t>
            </w:r>
          </w:p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10.00-17.00</w:t>
            </w:r>
          </w:p>
          <w:p w:rsidR="00FD2275" w:rsidRPr="00C76B77" w:rsidRDefault="00FD2275" w:rsidP="007B31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«Горячая линия» по вопросам оборота недвижимости земельно-имущественных отношений</w:t>
            </w:r>
          </w:p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2275" w:rsidRPr="00C76B77" w:rsidRDefault="00FD2275" w:rsidP="00E8133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2275" w:rsidRPr="00C76B77" w:rsidRDefault="00FD2275" w:rsidP="00E813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добав.2020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CD56F3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D5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56F3">
              <w:rPr>
                <w:rFonts w:ascii="Times New Roman" w:hAnsi="Times New Roman"/>
                <w:sz w:val="26"/>
                <w:szCs w:val="26"/>
              </w:rPr>
              <w:t xml:space="preserve">отдел обеспечения  ведения ЕГРН филиала 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(по вопросам, относящимся к основной деятельности филиала (не относящимся к специальной компетенции иных структурных подразделений филиала), вопросам ведения ЕГРН)</w:t>
            </w:r>
          </w:p>
        </w:tc>
      </w:tr>
      <w:tr w:rsidR="00FD2275" w:rsidRPr="00C76B77" w:rsidTr="004A7DAE">
        <w:trPr>
          <w:trHeight w:val="1713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добав.2006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юридический отдел </w:t>
            </w:r>
          </w:p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(консультирование по защите прав в судебном порядке по спорам в сфере земельно-имущественных отношений)</w:t>
            </w:r>
          </w:p>
        </w:tc>
      </w:tr>
      <w:tr w:rsidR="00FD2275" w:rsidRPr="00C76B77" w:rsidTr="004A7DAE">
        <w:trPr>
          <w:trHeight w:val="303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добав.2033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инфраструктуры пространственных данных</w:t>
            </w:r>
          </w:p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(по вопросам ведения реестра границ, внесения границ зон с особыми условиями использования территорий, территориальных зон и др., разъяснение порядка межведомственного взаимодействия)</w:t>
            </w:r>
          </w:p>
        </w:tc>
      </w:tr>
      <w:tr w:rsidR="00FD2275" w:rsidRPr="00C76B77" w:rsidTr="004A7DAE">
        <w:trPr>
          <w:trHeight w:val="58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добав.2036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CD56F3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 о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тдел нормализации баз данных (по вопросам </w:t>
            </w:r>
            <w:proofErr w:type="gramStart"/>
            <w:r w:rsidRPr="00C76B77">
              <w:rPr>
                <w:rFonts w:ascii="Times New Roman" w:hAnsi="Times New Roman"/>
                <w:sz w:val="26"/>
                <w:szCs w:val="26"/>
              </w:rPr>
              <w:t xml:space="preserve">порядка сопоставления сведений кадастра </w:t>
            </w:r>
            <w:r w:rsidRPr="00C76B77">
              <w:rPr>
                <w:rFonts w:ascii="Times New Roman" w:hAnsi="Times New Roman"/>
                <w:sz w:val="26"/>
                <w:szCs w:val="26"/>
              </w:rPr>
              <w:lastRenderedPageBreak/>
              <w:t>недвижимости</w:t>
            </w:r>
            <w:proofErr w:type="gramEnd"/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и реестра прав)</w:t>
            </w:r>
          </w:p>
        </w:tc>
      </w:tr>
      <w:tr w:rsidR="00FD2275" w:rsidRPr="00C76B77" w:rsidTr="004A7DAE">
        <w:trPr>
          <w:trHeight w:val="1295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добав.2123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466D67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информационных технологий (о реализации электронных сервисов Росреестра) </w:t>
            </w:r>
          </w:p>
        </w:tc>
      </w:tr>
      <w:tr w:rsidR="00FD2275" w:rsidRPr="00C76B77" w:rsidTr="004A7DAE">
        <w:trPr>
          <w:trHeight w:val="705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добав.2042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подготовки сведений</w:t>
            </w:r>
          </w:p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(консультирование по порядку предоставления сведений ЕГРН) </w:t>
            </w:r>
          </w:p>
        </w:tc>
      </w:tr>
      <w:tr w:rsidR="00FD2275" w:rsidRPr="00C76B77" w:rsidTr="004A7DAE">
        <w:trPr>
          <w:trHeight w:val="2082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добав.2047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ведения архива</w:t>
            </w:r>
          </w:p>
          <w:p w:rsidR="00FD2275" w:rsidRPr="00C76B77" w:rsidRDefault="00FD2275" w:rsidP="00466D67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(консультирование по порядку предоставления копий документов, содержащихся в реестровых делах объектов недвижимости)</w:t>
            </w:r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добав.2017</w:t>
            </w:r>
          </w:p>
        </w:tc>
        <w:tc>
          <w:tcPr>
            <w:tcW w:w="3402" w:type="dxa"/>
          </w:tcPr>
          <w:p w:rsidR="00FD2275" w:rsidRPr="00C76B77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 о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тдел обработки документов и обеспечения учетных действий (по вопросам внесения в ЕГРН сведений о кадастровой стоимости объектов недвижимости)</w:t>
            </w:r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(3532) 34-11-25, 34-11-30, 34-11-13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CD56F3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Управление Росреестра по Оренбургской области, о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тдел </w:t>
            </w:r>
            <w:r>
              <w:rPr>
                <w:rFonts w:ascii="Times New Roman" w:hAnsi="Times New Roman"/>
                <w:sz w:val="26"/>
                <w:szCs w:val="26"/>
              </w:rPr>
              <w:t>правового обеспечения, ответственный: заместитель начальника отдела Горецкий В.В. (п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о вопросам, относящимся к основной деятельности </w:t>
            </w:r>
            <w:r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 (не относящимся к специальной компетенции иных структурных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одразделений филиала)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по защите прав в судебном порядке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 по спорам в сфере з</w:t>
            </w:r>
            <w:r>
              <w:rPr>
                <w:rFonts w:ascii="Times New Roman" w:hAnsi="Times New Roman"/>
                <w:sz w:val="26"/>
                <w:szCs w:val="26"/>
              </w:rPr>
              <w:t>емельно-имущественных отношений</w:t>
            </w:r>
            <w:proofErr w:type="gramEnd"/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4F448D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(3532) 65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  <w:p w:rsidR="00FD2275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D56F3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Управление Росреестра по Оренбургской области, Отдел повышения качества данных ЕГРП</w:t>
            </w:r>
          </w:p>
          <w:p w:rsidR="00FD2275" w:rsidRPr="00CD56F3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Ответственный: начальник отдела Галактионова О.Ю.</w:t>
            </w:r>
          </w:p>
          <w:p w:rsidR="00FD2275" w:rsidRDefault="00FD2275" w:rsidP="00CD56F3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(по вопросам </w:t>
            </w:r>
            <w:proofErr w:type="gramStart"/>
            <w:r w:rsidRPr="00CD56F3">
              <w:rPr>
                <w:rFonts w:ascii="Times New Roman" w:hAnsi="Times New Roman"/>
                <w:sz w:val="26"/>
                <w:szCs w:val="26"/>
              </w:rPr>
              <w:t>порядка сопоставления сведений кадастра недвижимости</w:t>
            </w:r>
            <w:proofErr w:type="gramEnd"/>
            <w:r w:rsidRPr="00CD56F3">
              <w:rPr>
                <w:rFonts w:ascii="Times New Roman" w:hAnsi="Times New Roman"/>
                <w:sz w:val="26"/>
                <w:szCs w:val="26"/>
              </w:rPr>
              <w:t xml:space="preserve"> и реестра прав, </w:t>
            </w:r>
            <w:r w:rsidRPr="00CD56F3">
              <w:rPr>
                <w:rStyle w:val="fontstyle01"/>
                <w:sz w:val="26"/>
                <w:szCs w:val="26"/>
              </w:rPr>
              <w:t>передачи сведений об объектах недвижимости в Управление Федеральной налоговой службы по</w:t>
            </w:r>
            <w:r w:rsidRPr="00CD56F3">
              <w:rPr>
                <w:color w:val="000000"/>
                <w:sz w:val="26"/>
                <w:szCs w:val="26"/>
              </w:rPr>
              <w:br/>
            </w:r>
            <w:r w:rsidRPr="00CD56F3">
              <w:rPr>
                <w:rStyle w:val="fontstyle01"/>
                <w:sz w:val="26"/>
                <w:szCs w:val="26"/>
              </w:rPr>
              <w:t>Оренбургской области, исправления технических ошибок в ЕГРН</w:t>
            </w:r>
            <w:r w:rsidRPr="00CD56F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4F448D" w:rsidRDefault="00FD2275" w:rsidP="002C1C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(3532) 34-11-18</w:t>
            </w:r>
          </w:p>
          <w:p w:rsidR="00FD2275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4F448D" w:rsidRDefault="00FD2275" w:rsidP="002C1CC6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Росреестра по Оренбургской области, о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тдел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ведения ЕГРН Ответственный: начальник отдела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Стахиева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И.Ю.</w:t>
            </w:r>
          </w:p>
          <w:p w:rsidR="00FD2275" w:rsidRDefault="00FD2275" w:rsidP="002C1CC6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о порядк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предоставления сведений ЕГРН; 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по порядку предоставления копий документов, содержащихся в реестровых делах объектов недвижимости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>64-58-82</w:t>
            </w:r>
          </w:p>
        </w:tc>
        <w:tc>
          <w:tcPr>
            <w:tcW w:w="3402" w:type="dxa"/>
          </w:tcPr>
          <w:p w:rsidR="00FD2275" w:rsidRDefault="00FD2275" w:rsidP="002C1C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Росреестра по Оренбургской области, о</w:t>
            </w:r>
            <w:r w:rsidRPr="00656054">
              <w:rPr>
                <w:rFonts w:ascii="Times New Roman" w:hAnsi="Times New Roman"/>
                <w:sz w:val="26"/>
                <w:szCs w:val="26"/>
              </w:rPr>
              <w:t>тдел кадастровой оценки недвижимост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6560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Ответственный: начальник отдела Савченко Д.Г.</w:t>
            </w:r>
            <w:r w:rsidRPr="00466D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D2275" w:rsidRDefault="00FD2275" w:rsidP="002C1C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о вопросам внесения в ЕГРН сведений о кадастровой стоимости объектов недвижимости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33F2C" w:rsidRPr="00C76B77" w:rsidTr="004A7DAE">
        <w:trPr>
          <w:trHeight w:val="1557"/>
        </w:trPr>
        <w:tc>
          <w:tcPr>
            <w:tcW w:w="1809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18.08.2020</w:t>
            </w:r>
          </w:p>
          <w:p w:rsidR="00933F2C" w:rsidRPr="00C76B77" w:rsidRDefault="00933F2C" w:rsidP="007C0E1A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09-00 до 13-00</w:t>
            </w:r>
          </w:p>
        </w:tc>
        <w:tc>
          <w:tcPr>
            <w:tcW w:w="2835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«Горячая линия» по вопросам оценки объектов недвижимости"</w:t>
            </w:r>
          </w:p>
        </w:tc>
        <w:tc>
          <w:tcPr>
            <w:tcW w:w="2268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добав.2017</w:t>
            </w:r>
          </w:p>
        </w:tc>
        <w:tc>
          <w:tcPr>
            <w:tcW w:w="3402" w:type="dxa"/>
          </w:tcPr>
          <w:p w:rsidR="00933F2C" w:rsidRPr="00C76B77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тдел обработки документов и обеспечения учетно-регистрационных действий</w:t>
            </w:r>
          </w:p>
        </w:tc>
      </w:tr>
      <w:tr w:rsidR="00933F2C" w:rsidRPr="00C76B77" w:rsidTr="004A7DAE">
        <w:trPr>
          <w:trHeight w:val="1557"/>
        </w:trPr>
        <w:tc>
          <w:tcPr>
            <w:tcW w:w="1809" w:type="dxa"/>
            <w:vMerge/>
          </w:tcPr>
          <w:p w:rsidR="00933F2C" w:rsidRPr="00C76B77" w:rsidRDefault="00933F2C" w:rsidP="00933F2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33F2C" w:rsidRPr="00C76B77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>64-58-82</w:t>
            </w:r>
          </w:p>
        </w:tc>
        <w:tc>
          <w:tcPr>
            <w:tcW w:w="3402" w:type="dxa"/>
          </w:tcPr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Росреестра по Оренбургской области, о</w:t>
            </w:r>
            <w:r w:rsidRPr="00656054">
              <w:rPr>
                <w:rFonts w:ascii="Times New Roman" w:hAnsi="Times New Roman"/>
                <w:sz w:val="26"/>
                <w:szCs w:val="26"/>
              </w:rPr>
              <w:t>тдел кадастровой оценки недвижимост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6560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Ответственный: начальник отдела Савченко Д.Г.</w:t>
            </w:r>
            <w:r w:rsidRPr="00466D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о вопросам внесения в ЕГРН сведений о кадастровой стоимости объектов недвижимости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33F2C" w:rsidRPr="00C76B77" w:rsidTr="004A7DAE">
        <w:trPr>
          <w:trHeight w:val="1160"/>
        </w:trPr>
        <w:tc>
          <w:tcPr>
            <w:tcW w:w="1809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18.08.2020</w:t>
            </w:r>
          </w:p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14-00 до 17-00 часов</w:t>
            </w:r>
          </w:p>
        </w:tc>
        <w:tc>
          <w:tcPr>
            <w:tcW w:w="2835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«Горячая линия» на тему: «Электронные сервисы Кадастровой палаты и Росреестра по оформлению недвижимости»</w:t>
            </w:r>
          </w:p>
        </w:tc>
        <w:tc>
          <w:tcPr>
            <w:tcW w:w="2268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добав.2123</w:t>
            </w:r>
          </w:p>
        </w:tc>
        <w:tc>
          <w:tcPr>
            <w:tcW w:w="3402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информационных технологий</w:t>
            </w:r>
          </w:p>
        </w:tc>
      </w:tr>
      <w:tr w:rsidR="00933F2C" w:rsidRPr="00C76B77" w:rsidTr="004A7DAE">
        <w:trPr>
          <w:trHeight w:val="1835"/>
        </w:trPr>
        <w:tc>
          <w:tcPr>
            <w:tcW w:w="1809" w:type="dxa"/>
            <w:vMerge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>34-11-22</w:t>
            </w:r>
          </w:p>
        </w:tc>
        <w:tc>
          <w:tcPr>
            <w:tcW w:w="3402" w:type="dxa"/>
          </w:tcPr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Росреестра по Оренбургской области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>тдел эксплуатации информационных систем, технических средств и каналов связи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33F2C" w:rsidRPr="00C76B77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ответственный: начальник отдела Агеев Д.С.</w:t>
            </w:r>
            <w:r w:rsidRPr="00466D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646C0" w:rsidRPr="00C76B77" w:rsidTr="004A7DAE">
        <w:trPr>
          <w:trHeight w:val="2712"/>
        </w:trPr>
        <w:tc>
          <w:tcPr>
            <w:tcW w:w="1809" w:type="dxa"/>
          </w:tcPr>
          <w:p w:rsidR="00A646C0" w:rsidRPr="00C76B77" w:rsidRDefault="00A646C0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 xml:space="preserve">19.08.2020 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10-00 до 13-00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646C0" w:rsidRPr="00C76B77" w:rsidRDefault="00A646C0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20.08.2020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14-00 до 17-00</w:t>
            </w:r>
          </w:p>
        </w:tc>
        <w:tc>
          <w:tcPr>
            <w:tcW w:w="2835" w:type="dxa"/>
          </w:tcPr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Онлайн-прием на базе муниципальных образований 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(в соответствии с установленным графиком по результатам обработки поступивших вопросов)</w:t>
            </w:r>
          </w:p>
        </w:tc>
        <w:tc>
          <w:tcPr>
            <w:tcW w:w="2268" w:type="dxa"/>
          </w:tcPr>
          <w:p w:rsidR="00A646C0" w:rsidRPr="00C76B77" w:rsidRDefault="00A646C0" w:rsidP="00A646C0">
            <w:pPr>
              <w:tabs>
                <w:tab w:val="left" w:pos="0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 доб. 2049</w:t>
            </w:r>
          </w:p>
          <w:p w:rsidR="00A646C0" w:rsidRPr="00C76B77" w:rsidRDefault="00A646C0" w:rsidP="00A646C0">
            <w:pPr>
              <w:tabs>
                <w:tab w:val="left" w:pos="0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Ответственный за организацию видеосвязи Антипин Сергей Александрович</w:t>
            </w:r>
          </w:p>
          <w:p w:rsidR="00A646C0" w:rsidRPr="00C76B77" w:rsidRDefault="00A646C0" w:rsidP="00A646C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Структурные подразделения </w:t>
            </w:r>
            <w:r w:rsidR="0009208B"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, к компетенции которых относятся представленные вопросы</w:t>
            </w:r>
          </w:p>
        </w:tc>
      </w:tr>
      <w:tr w:rsidR="00933F2C" w:rsidRPr="00C76B77" w:rsidTr="004A7DAE">
        <w:trPr>
          <w:trHeight w:val="976"/>
        </w:trPr>
        <w:tc>
          <w:tcPr>
            <w:tcW w:w="1809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19.08.2020</w:t>
            </w:r>
          </w:p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С 09.00 до 13-00 часов          </w:t>
            </w:r>
          </w:p>
        </w:tc>
        <w:tc>
          <w:tcPr>
            <w:tcW w:w="2835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«Горячая линия» по вопросам судебной защиты прав на объекты недвижимости</w:t>
            </w:r>
          </w:p>
        </w:tc>
        <w:tc>
          <w:tcPr>
            <w:tcW w:w="2268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добав.2006</w:t>
            </w:r>
          </w:p>
        </w:tc>
        <w:tc>
          <w:tcPr>
            <w:tcW w:w="3402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Юридический отдел</w:t>
            </w:r>
          </w:p>
        </w:tc>
      </w:tr>
      <w:tr w:rsidR="00933F2C" w:rsidRPr="00C76B77" w:rsidTr="004A7DAE">
        <w:trPr>
          <w:trHeight w:val="2124"/>
        </w:trPr>
        <w:tc>
          <w:tcPr>
            <w:tcW w:w="1809" w:type="dxa"/>
            <w:vMerge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3F2C" w:rsidRPr="00C76B77" w:rsidRDefault="00933F2C" w:rsidP="00987595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>34-11-25, 34-11-30, 34-11-13</w:t>
            </w:r>
          </w:p>
        </w:tc>
        <w:tc>
          <w:tcPr>
            <w:tcW w:w="3402" w:type="dxa"/>
          </w:tcPr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Росреестра по Оренбургской области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Отдел правового обеспечения</w:t>
            </w:r>
          </w:p>
          <w:p w:rsidR="00933F2C" w:rsidRPr="00C76B77" w:rsidRDefault="00933F2C" w:rsidP="004A7D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Ответственный: зам</w:t>
            </w:r>
            <w:r w:rsidR="004A7DAE">
              <w:rPr>
                <w:rFonts w:ascii="Times New Roman" w:hAnsi="Times New Roman"/>
                <w:sz w:val="26"/>
                <w:szCs w:val="26"/>
              </w:rPr>
              <w:t xml:space="preserve">еститель </w:t>
            </w:r>
            <w:r>
              <w:rPr>
                <w:rFonts w:ascii="Times New Roman" w:hAnsi="Times New Roman"/>
                <w:sz w:val="26"/>
                <w:szCs w:val="26"/>
              </w:rPr>
              <w:t>начальника отдела Горецкий В.В.</w:t>
            </w:r>
          </w:p>
        </w:tc>
      </w:tr>
      <w:tr w:rsidR="00CA2F3D" w:rsidRPr="00C76B77" w:rsidTr="004A7DAE">
        <w:trPr>
          <w:trHeight w:val="809"/>
        </w:trPr>
        <w:tc>
          <w:tcPr>
            <w:tcW w:w="1809" w:type="dxa"/>
            <w:vMerge w:val="restart"/>
          </w:tcPr>
          <w:p w:rsidR="00CA2F3D" w:rsidRPr="00C76B77" w:rsidRDefault="00CA2F3D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20.08.2020</w:t>
            </w:r>
          </w:p>
          <w:p w:rsidR="00CA2F3D" w:rsidRPr="00C76B77" w:rsidRDefault="00CA2F3D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10-00 до 13-00</w:t>
            </w:r>
          </w:p>
        </w:tc>
        <w:tc>
          <w:tcPr>
            <w:tcW w:w="2835" w:type="dxa"/>
            <w:vMerge w:val="restart"/>
          </w:tcPr>
          <w:p w:rsidR="00CA2F3D" w:rsidRPr="00C76B77" w:rsidRDefault="00CA2F3D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«Горячая линия» на тему «Дачная амнистия»</w:t>
            </w:r>
          </w:p>
        </w:tc>
        <w:tc>
          <w:tcPr>
            <w:tcW w:w="2268" w:type="dxa"/>
          </w:tcPr>
          <w:p w:rsidR="00CA2F3D" w:rsidRPr="00C76B77" w:rsidRDefault="00CA2F3D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добав.2006</w:t>
            </w:r>
          </w:p>
        </w:tc>
        <w:tc>
          <w:tcPr>
            <w:tcW w:w="3402" w:type="dxa"/>
          </w:tcPr>
          <w:p w:rsidR="00CA2F3D" w:rsidRPr="00C76B77" w:rsidRDefault="00CA2F3D" w:rsidP="00CA2F3D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Юридический отдел</w:t>
            </w:r>
          </w:p>
        </w:tc>
      </w:tr>
      <w:tr w:rsidR="00CA2F3D" w:rsidRPr="00C76B77" w:rsidTr="004A7DAE">
        <w:trPr>
          <w:trHeight w:val="303"/>
        </w:trPr>
        <w:tc>
          <w:tcPr>
            <w:tcW w:w="1809" w:type="dxa"/>
            <w:vMerge/>
          </w:tcPr>
          <w:p w:rsidR="00CA2F3D" w:rsidRPr="00C76B77" w:rsidRDefault="00CA2F3D" w:rsidP="00CA2F3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A2F3D" w:rsidRPr="00C76B77" w:rsidRDefault="00CA2F3D" w:rsidP="00CA2F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A2F3D" w:rsidRPr="00C76B77" w:rsidRDefault="00CA2F3D" w:rsidP="00987595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>34-11-25, 34-11-30, 34-11-13</w:t>
            </w:r>
          </w:p>
        </w:tc>
        <w:tc>
          <w:tcPr>
            <w:tcW w:w="3402" w:type="dxa"/>
          </w:tcPr>
          <w:p w:rsidR="00CA2F3D" w:rsidRDefault="00CA2F3D" w:rsidP="00CA2F3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Росреестра по Оренбургской области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Отдел правового обеспечения</w:t>
            </w:r>
          </w:p>
          <w:p w:rsidR="00CA2F3D" w:rsidRPr="00C76B77" w:rsidRDefault="00CA2F3D" w:rsidP="004A7D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Ответственный: зам</w:t>
            </w:r>
            <w:r w:rsidR="004A7DAE">
              <w:rPr>
                <w:rFonts w:ascii="Times New Roman" w:hAnsi="Times New Roman"/>
                <w:sz w:val="26"/>
                <w:szCs w:val="26"/>
              </w:rPr>
              <w:t xml:space="preserve">еститель </w:t>
            </w:r>
            <w:r>
              <w:rPr>
                <w:rFonts w:ascii="Times New Roman" w:hAnsi="Times New Roman"/>
                <w:sz w:val="26"/>
                <w:szCs w:val="26"/>
              </w:rPr>
              <w:t>начальника отдела Горецкий В.В.</w:t>
            </w:r>
          </w:p>
        </w:tc>
      </w:tr>
      <w:tr w:rsidR="00A646C0" w:rsidRPr="00C76B77" w:rsidTr="004A7DAE">
        <w:trPr>
          <w:trHeight w:val="613"/>
        </w:trPr>
        <w:tc>
          <w:tcPr>
            <w:tcW w:w="1809" w:type="dxa"/>
          </w:tcPr>
          <w:p w:rsidR="00A646C0" w:rsidRPr="004A7DAE" w:rsidRDefault="00A646C0" w:rsidP="004A7DAE">
            <w:pPr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21.08.2020</w:t>
            </w:r>
            <w:r w:rsidR="004A7DAE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с 9-00 до 13-00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646C0" w:rsidRPr="00C76B77" w:rsidRDefault="00A646C0" w:rsidP="00A646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«Горячая линия» по теме «Отражение сведений ЕГРН на </w:t>
            </w:r>
            <w:r w:rsidRPr="00C76B7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публичной кадастровой карте» с участием сотрудников отдела обеспечения ведения ЕГРН. </w:t>
            </w:r>
          </w:p>
        </w:tc>
        <w:tc>
          <w:tcPr>
            <w:tcW w:w="2268" w:type="dxa"/>
          </w:tcPr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lastRenderedPageBreak/>
              <w:t>8 (3532) 443822, добав.2020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646C0" w:rsidRPr="00C76B77" w:rsidRDefault="00CA2F3D" w:rsidP="00A646C0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ФГБУ «ФКП Росреестра»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46C0" w:rsidRPr="00C76B77">
              <w:rPr>
                <w:rFonts w:ascii="Times New Roman" w:hAnsi="Times New Roman"/>
                <w:sz w:val="26"/>
                <w:szCs w:val="26"/>
              </w:rPr>
              <w:t xml:space="preserve">Отдел обеспечения ведения </w:t>
            </w:r>
            <w:r w:rsidR="00A646C0" w:rsidRPr="00C76B77">
              <w:rPr>
                <w:rFonts w:ascii="Times New Roman" w:hAnsi="Times New Roman"/>
                <w:sz w:val="26"/>
                <w:szCs w:val="26"/>
              </w:rPr>
              <w:lastRenderedPageBreak/>
              <w:t>ЕГРН</w:t>
            </w:r>
          </w:p>
        </w:tc>
      </w:tr>
    </w:tbl>
    <w:p w:rsidR="002E0F2E" w:rsidRPr="00C76B77" w:rsidRDefault="002E0F2E">
      <w:pPr>
        <w:rPr>
          <w:rFonts w:ascii="Times New Roman" w:hAnsi="Times New Roman"/>
          <w:sz w:val="26"/>
          <w:szCs w:val="26"/>
        </w:rPr>
      </w:pPr>
    </w:p>
    <w:p w:rsidR="00994C35" w:rsidRPr="00C76B77" w:rsidRDefault="00B80F78" w:rsidP="00062F5E">
      <w:pPr>
        <w:ind w:right="-284"/>
        <w:rPr>
          <w:rFonts w:ascii="Times New Roman" w:hAnsi="Times New Roman"/>
          <w:sz w:val="26"/>
          <w:szCs w:val="26"/>
        </w:rPr>
      </w:pPr>
      <w:r w:rsidRPr="00C76B77">
        <w:rPr>
          <w:rFonts w:ascii="Times New Roman" w:hAnsi="Times New Roman"/>
          <w:sz w:val="26"/>
          <w:szCs w:val="26"/>
        </w:rPr>
        <w:t xml:space="preserve"> </w:t>
      </w:r>
    </w:p>
    <w:p w:rsidR="009C3711" w:rsidRPr="00C76B77" w:rsidRDefault="009C3711">
      <w:pPr>
        <w:rPr>
          <w:rFonts w:ascii="Times New Roman" w:hAnsi="Times New Roman"/>
          <w:sz w:val="26"/>
          <w:szCs w:val="26"/>
        </w:rPr>
      </w:pPr>
    </w:p>
    <w:sectPr w:rsidR="009C3711" w:rsidRPr="00C76B77" w:rsidSect="00F40F1D">
      <w:headerReference w:type="default" r:id="rId9"/>
      <w:pgSz w:w="11906" w:h="16838"/>
      <w:pgMar w:top="1134" w:right="99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A2" w:rsidRDefault="00F76FA2" w:rsidP="00F40F1D">
      <w:pPr>
        <w:spacing w:after="0" w:line="240" w:lineRule="auto"/>
      </w:pPr>
      <w:r>
        <w:separator/>
      </w:r>
    </w:p>
  </w:endnote>
  <w:endnote w:type="continuationSeparator" w:id="0">
    <w:p w:rsidR="00F76FA2" w:rsidRDefault="00F76FA2" w:rsidP="00F4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A2" w:rsidRDefault="00F76FA2" w:rsidP="00F40F1D">
      <w:pPr>
        <w:spacing w:after="0" w:line="240" w:lineRule="auto"/>
      </w:pPr>
      <w:r>
        <w:separator/>
      </w:r>
    </w:p>
  </w:footnote>
  <w:footnote w:type="continuationSeparator" w:id="0">
    <w:p w:rsidR="00F76FA2" w:rsidRDefault="00F76FA2" w:rsidP="00F4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318094"/>
      <w:docPartObj>
        <w:docPartGallery w:val="Page Numbers (Top of Page)"/>
        <w:docPartUnique/>
      </w:docPartObj>
    </w:sdtPr>
    <w:sdtEndPr/>
    <w:sdtContent>
      <w:p w:rsidR="00F40F1D" w:rsidRDefault="00F40F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351">
          <w:rPr>
            <w:noProof/>
          </w:rPr>
          <w:t>5</w:t>
        </w:r>
        <w:r>
          <w:fldChar w:fldCharType="end"/>
        </w:r>
      </w:p>
    </w:sdtContent>
  </w:sdt>
  <w:p w:rsidR="00F40F1D" w:rsidRDefault="00F40F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E2770"/>
    <w:multiLevelType w:val="multilevel"/>
    <w:tmpl w:val="DEAE6BB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6755" w:hanging="375"/>
      </w:pPr>
    </w:lvl>
    <w:lvl w:ilvl="2">
      <w:start w:val="1"/>
      <w:numFmt w:val="decimal"/>
      <w:isLgl/>
      <w:lvlText w:val="%1.%2.%3"/>
      <w:lvlJc w:val="left"/>
      <w:pPr>
        <w:ind w:left="7383" w:hanging="720"/>
      </w:pPr>
    </w:lvl>
    <w:lvl w:ilvl="3">
      <w:start w:val="1"/>
      <w:numFmt w:val="decimal"/>
      <w:isLgl/>
      <w:lvlText w:val="%1.%2.%3.%4"/>
      <w:lvlJc w:val="left"/>
      <w:pPr>
        <w:ind w:left="7743" w:hanging="1080"/>
      </w:pPr>
    </w:lvl>
    <w:lvl w:ilvl="4">
      <w:start w:val="1"/>
      <w:numFmt w:val="decimal"/>
      <w:isLgl/>
      <w:lvlText w:val="%1.%2.%3.%4.%5"/>
      <w:lvlJc w:val="left"/>
      <w:pPr>
        <w:ind w:left="7743" w:hanging="1080"/>
      </w:pPr>
    </w:lvl>
    <w:lvl w:ilvl="5">
      <w:start w:val="1"/>
      <w:numFmt w:val="decimal"/>
      <w:isLgl/>
      <w:lvlText w:val="%1.%2.%3.%4.%5.%6"/>
      <w:lvlJc w:val="left"/>
      <w:pPr>
        <w:ind w:left="8103" w:hanging="1440"/>
      </w:pPr>
    </w:lvl>
    <w:lvl w:ilvl="6">
      <w:start w:val="1"/>
      <w:numFmt w:val="decimal"/>
      <w:isLgl/>
      <w:lvlText w:val="%1.%2.%3.%4.%5.%6.%7"/>
      <w:lvlJc w:val="left"/>
      <w:pPr>
        <w:ind w:left="8103" w:hanging="1440"/>
      </w:pPr>
    </w:lvl>
    <w:lvl w:ilvl="7">
      <w:start w:val="1"/>
      <w:numFmt w:val="decimal"/>
      <w:isLgl/>
      <w:lvlText w:val="%1.%2.%3.%4.%5.%6.%7.%8"/>
      <w:lvlJc w:val="left"/>
      <w:pPr>
        <w:ind w:left="8463" w:hanging="1800"/>
      </w:pPr>
    </w:lvl>
    <w:lvl w:ilvl="8">
      <w:start w:val="1"/>
      <w:numFmt w:val="decimal"/>
      <w:isLgl/>
      <w:lvlText w:val="%1.%2.%3.%4.%5.%6.%7.%8.%9"/>
      <w:lvlJc w:val="left"/>
      <w:pPr>
        <w:ind w:left="882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35"/>
    <w:rsid w:val="000063C3"/>
    <w:rsid w:val="000241D6"/>
    <w:rsid w:val="0006148B"/>
    <w:rsid w:val="00062F5E"/>
    <w:rsid w:val="0009208B"/>
    <w:rsid w:val="000B39D3"/>
    <w:rsid w:val="000E4167"/>
    <w:rsid w:val="00101415"/>
    <w:rsid w:val="00122C08"/>
    <w:rsid w:val="00161A49"/>
    <w:rsid w:val="001714F9"/>
    <w:rsid w:val="001E4DD1"/>
    <w:rsid w:val="001F3D71"/>
    <w:rsid w:val="0024558C"/>
    <w:rsid w:val="00262795"/>
    <w:rsid w:val="0028228B"/>
    <w:rsid w:val="00296EEB"/>
    <w:rsid w:val="002C1CC6"/>
    <w:rsid w:val="002D1F91"/>
    <w:rsid w:val="002E0F2E"/>
    <w:rsid w:val="002E63CE"/>
    <w:rsid w:val="00363361"/>
    <w:rsid w:val="00373616"/>
    <w:rsid w:val="00373DF1"/>
    <w:rsid w:val="00395718"/>
    <w:rsid w:val="003A4813"/>
    <w:rsid w:val="003D337E"/>
    <w:rsid w:val="003E4AED"/>
    <w:rsid w:val="00401E05"/>
    <w:rsid w:val="00466D67"/>
    <w:rsid w:val="00484943"/>
    <w:rsid w:val="004A7DAE"/>
    <w:rsid w:val="004F448D"/>
    <w:rsid w:val="00500C75"/>
    <w:rsid w:val="00584C19"/>
    <w:rsid w:val="005C1592"/>
    <w:rsid w:val="005C715A"/>
    <w:rsid w:val="006370DF"/>
    <w:rsid w:val="00642259"/>
    <w:rsid w:val="006707B2"/>
    <w:rsid w:val="00767C83"/>
    <w:rsid w:val="007B3177"/>
    <w:rsid w:val="007C0E1A"/>
    <w:rsid w:val="00827315"/>
    <w:rsid w:val="00834AFC"/>
    <w:rsid w:val="00835EBB"/>
    <w:rsid w:val="00850E19"/>
    <w:rsid w:val="00886547"/>
    <w:rsid w:val="008921DD"/>
    <w:rsid w:val="00903530"/>
    <w:rsid w:val="00926340"/>
    <w:rsid w:val="00933F2C"/>
    <w:rsid w:val="009427A1"/>
    <w:rsid w:val="00952151"/>
    <w:rsid w:val="00987595"/>
    <w:rsid w:val="00987A1C"/>
    <w:rsid w:val="00994C35"/>
    <w:rsid w:val="009B20E9"/>
    <w:rsid w:val="009C3711"/>
    <w:rsid w:val="009E5204"/>
    <w:rsid w:val="009E574E"/>
    <w:rsid w:val="00A40FF6"/>
    <w:rsid w:val="00A44351"/>
    <w:rsid w:val="00A47C91"/>
    <w:rsid w:val="00A646C0"/>
    <w:rsid w:val="00AA5839"/>
    <w:rsid w:val="00B16C81"/>
    <w:rsid w:val="00B352CF"/>
    <w:rsid w:val="00B51E79"/>
    <w:rsid w:val="00B60874"/>
    <w:rsid w:val="00B80F78"/>
    <w:rsid w:val="00B814D5"/>
    <w:rsid w:val="00B843DF"/>
    <w:rsid w:val="00BA2153"/>
    <w:rsid w:val="00BB4DD4"/>
    <w:rsid w:val="00C027FB"/>
    <w:rsid w:val="00C60D32"/>
    <w:rsid w:val="00C76B77"/>
    <w:rsid w:val="00C958A3"/>
    <w:rsid w:val="00CA12AD"/>
    <w:rsid w:val="00CA2F3D"/>
    <w:rsid w:val="00CA3011"/>
    <w:rsid w:val="00CD56F3"/>
    <w:rsid w:val="00CE0558"/>
    <w:rsid w:val="00D3172C"/>
    <w:rsid w:val="00D55451"/>
    <w:rsid w:val="00D87FBB"/>
    <w:rsid w:val="00DA6757"/>
    <w:rsid w:val="00DC1D70"/>
    <w:rsid w:val="00DF47E2"/>
    <w:rsid w:val="00E14B10"/>
    <w:rsid w:val="00E7457B"/>
    <w:rsid w:val="00E81332"/>
    <w:rsid w:val="00EC2DE8"/>
    <w:rsid w:val="00EE416F"/>
    <w:rsid w:val="00F10465"/>
    <w:rsid w:val="00F3600B"/>
    <w:rsid w:val="00F40F1D"/>
    <w:rsid w:val="00F4571A"/>
    <w:rsid w:val="00F5062D"/>
    <w:rsid w:val="00F55BEE"/>
    <w:rsid w:val="00F707F8"/>
    <w:rsid w:val="00F76FA2"/>
    <w:rsid w:val="00FA2E03"/>
    <w:rsid w:val="00FD2275"/>
    <w:rsid w:val="00FE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263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63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6340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63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634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3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0F1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0F1D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rsid w:val="006370DF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6370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CD56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263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63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6340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63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634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3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0F1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0F1D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rsid w:val="006370DF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6370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CD56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C99ED-A4C3-428B-ADAC-25B17539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ИП</dc:creator>
  <cp:lastModifiedBy>USER</cp:lastModifiedBy>
  <cp:revision>2</cp:revision>
  <cp:lastPrinted>2019-05-13T03:38:00Z</cp:lastPrinted>
  <dcterms:created xsi:type="dcterms:W3CDTF">2020-08-14T05:55:00Z</dcterms:created>
  <dcterms:modified xsi:type="dcterms:W3CDTF">2020-08-14T05:55:00Z</dcterms:modified>
</cp:coreProperties>
</file>