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4E474D">
        <w:rPr>
          <w:rFonts w:ascii="Times New Roman" w:hAnsi="Times New Roman" w:cs="Times New Roman"/>
          <w:sz w:val="28"/>
          <w:szCs w:val="28"/>
        </w:rPr>
        <w:t>очередного сорок</w:t>
      </w:r>
      <w:r w:rsidR="00A344F4" w:rsidRPr="00B227FE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7B302E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Default="00F320D9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A344F4" w:rsidRPr="00B227FE">
        <w:rPr>
          <w:rFonts w:ascii="Times New Roman" w:hAnsi="Times New Roman" w:cs="Times New Roman"/>
          <w:sz w:val="28"/>
          <w:szCs w:val="28"/>
        </w:rPr>
        <w:t>.05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4E474D">
        <w:rPr>
          <w:rFonts w:ascii="Times New Roman" w:hAnsi="Times New Roman" w:cs="Times New Roman"/>
          <w:sz w:val="28"/>
          <w:szCs w:val="28"/>
        </w:rPr>
        <w:t>25</w:t>
      </w:r>
      <w:r w:rsidR="004F2857">
        <w:rPr>
          <w:rFonts w:ascii="Times New Roman" w:hAnsi="Times New Roman" w:cs="Times New Roman"/>
          <w:sz w:val="28"/>
          <w:szCs w:val="28"/>
        </w:rPr>
        <w:t>3</w:t>
      </w:r>
    </w:p>
    <w:p w:rsidR="006856CB" w:rsidRPr="00B227FE" w:rsidRDefault="006856CB" w:rsidP="00D87A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6856CB" w:rsidRPr="006856CB" w:rsidTr="00C3027E">
        <w:tc>
          <w:tcPr>
            <w:tcW w:w="9463" w:type="dxa"/>
            <w:shd w:val="clear" w:color="auto" w:fill="auto"/>
          </w:tcPr>
          <w:p w:rsidR="006856CB" w:rsidRPr="006856CB" w:rsidRDefault="006856CB" w:rsidP="00C3027E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в селе </w:t>
            </w:r>
            <w:proofErr w:type="gramStart"/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="0034298F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Саракташского района Оренбургской области </w:t>
            </w:r>
          </w:p>
          <w:p w:rsidR="006856CB" w:rsidRPr="006856CB" w:rsidRDefault="006856CB" w:rsidP="00C3027E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36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F743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F74369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F74369">
                <w:rPr>
                  <w:rFonts w:ascii="Times New Roman" w:hAnsi="Times New Roman" w:cs="Times New Roman"/>
                  <w:sz w:val="28"/>
                  <w:szCs w:val="28"/>
                </w:rPr>
                <w:t>«О реализации на территории Оренбургской области инициативных проектов»,</w:t>
              </w:r>
              <w:r w:rsidRPr="006856C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146,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Чёрноотрожского сельсовета от 16.02.2021 №37,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</w:t>
            </w:r>
            <w:proofErr w:type="spell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села 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  <w:proofErr w:type="gramEnd"/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1. Назначить опрос граждан, проживающих в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селе 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(далее – опрос граждан) и 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lastRenderedPageBreak/>
              <w:t>провести его в период с 2</w:t>
            </w:r>
            <w:r w:rsidR="00950B8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7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мая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по </w:t>
            </w:r>
            <w:r w:rsidR="00950B8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25 и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юл</w:t>
            </w:r>
            <w:r w:rsidR="00DB08D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я 202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4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года. Ср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ок проведения опроса граждан – 6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0 календарных дней.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4. </w:t>
            </w:r>
            <w:proofErr w:type="gram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Установить, что для признания опроса граждан состоявшимся минимал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ьная численность жителей села Никитино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области, принявших участие в указанном опросе и чьи опросные листы признан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ы действительными, составляет 130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человек.</w:t>
            </w:r>
            <w:proofErr w:type="gramEnd"/>
          </w:p>
          <w:p w:rsidR="00950B8E" w:rsidRPr="00950B8E" w:rsidRDefault="006856CB" w:rsidP="00950B8E">
            <w:pPr>
              <w:pStyle w:val="ConsPlusNormal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8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со 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950B8E" w:rsidRPr="0044712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подписания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подлежит размещению на официальном сайте муниципального образования Чёрноотрожский сельсовет Саракташского района Оренбургской области.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постоянную депутатскую комиссию </w:t>
            </w:r>
            <w:r w:rsidR="00950B8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сельсовета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Г.Х. </w:t>
            </w:r>
            <w:proofErr w:type="spellStart"/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/>
            </w:tblPr>
            <w:tblGrid>
              <w:gridCol w:w="1546"/>
              <w:gridCol w:w="7701"/>
            </w:tblGrid>
            <w:tr w:rsidR="00950B8E" w:rsidRPr="001C59CB" w:rsidTr="007F4311">
              <w:tc>
                <w:tcPr>
                  <w:tcW w:w="1548" w:type="dxa"/>
                </w:tcPr>
                <w:p w:rsidR="00950B8E" w:rsidRPr="001C59CB" w:rsidRDefault="00950B8E" w:rsidP="007F43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</w:tcPr>
                <w:p w:rsidR="00950B8E" w:rsidRPr="001C59CB" w:rsidRDefault="00950B8E" w:rsidP="007F4311">
                  <w:pPr>
                    <w:ind w:firstLine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постоянным комиссиям, депутатам Совета депутатов сельсовета, прокуратуре района,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орготделу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района, </w:t>
                  </w: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официальный сайт сельсовета, в дело</w:t>
                  </w: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DB08D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06.05.2024  № 25</w:t>
      </w:r>
      <w:r w:rsidR="004F2857">
        <w:rPr>
          <w:rFonts w:ascii="Times New Roman" w:hAnsi="Times New Roman" w:cs="Times New Roman"/>
          <w:sz w:val="28"/>
          <w:szCs w:val="28"/>
        </w:rPr>
        <w:t>3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8" w:history="1">
        <w:r w:rsidRPr="006856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областного бюджета</w:t>
        </w:r>
      </w:hyperlink>
      <w:r w:rsidRPr="006856CB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6856CB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6856CB">
        <w:rPr>
          <w:rFonts w:ascii="Times New Roman" w:hAnsi="Times New Roman" w:cs="Times New Roman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6856CB" w:rsidRPr="006856CB" w:rsidRDefault="006856CB" w:rsidP="006856CB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Просим Вас выразить мнение в определен</w:t>
      </w:r>
      <w:r w:rsidR="00DB08D6">
        <w:rPr>
          <w:rFonts w:ascii="Times New Roman" w:hAnsi="Times New Roman" w:cs="Times New Roman"/>
          <w:sz w:val="28"/>
          <w:szCs w:val="28"/>
        </w:rPr>
        <w:t>ии инициативного проекта на 2025</w:t>
      </w:r>
      <w:r w:rsidRPr="006856CB">
        <w:rPr>
          <w:rFonts w:ascii="Times New Roman" w:hAnsi="Times New Roman" w:cs="Times New Roman"/>
          <w:sz w:val="28"/>
          <w:szCs w:val="28"/>
        </w:rPr>
        <w:t xml:space="preserve"> год и параметров вклада в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проекта со стороны жителей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6856CB" w:rsidRPr="006856CB" w:rsidRDefault="006856CB" w:rsidP="00E75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C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на части территории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Никитино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     ______________________________</w:t>
      </w:r>
    </w:p>
    <w:p w:rsidR="006856CB" w:rsidRPr="004C5948" w:rsidRDefault="006856CB" w:rsidP="00E75115">
      <w:pPr>
        <w:rPr>
          <w:rFonts w:ascii="Times New Roman" w:hAnsi="Times New Roman" w:cs="Times New Roman"/>
        </w:rPr>
      </w:pPr>
      <w:r w:rsidRPr="004C5948">
        <w:rPr>
          <w:rFonts w:ascii="Times New Roman" w:hAnsi="Times New Roman" w:cs="Times New Roman"/>
        </w:rPr>
        <w:t xml:space="preserve">            </w:t>
      </w:r>
      <w:r w:rsidR="00772F52" w:rsidRPr="004C5948">
        <w:rPr>
          <w:rFonts w:ascii="Times New Roman" w:hAnsi="Times New Roman" w:cs="Times New Roman"/>
        </w:rPr>
        <w:t xml:space="preserve">                              </w:t>
      </w:r>
      <w:r w:rsidR="004C5948">
        <w:rPr>
          <w:rFonts w:ascii="Times New Roman" w:hAnsi="Times New Roman" w:cs="Times New Roman"/>
        </w:rPr>
        <w:t xml:space="preserve">           </w:t>
      </w:r>
      <w:r w:rsidRPr="004C5948">
        <w:rPr>
          <w:rFonts w:ascii="Times New Roman" w:hAnsi="Times New Roman" w:cs="Times New Roman"/>
        </w:rPr>
        <w:t xml:space="preserve"> </w:t>
      </w:r>
      <w:r w:rsidR="00772F52" w:rsidRPr="004C5948">
        <w:rPr>
          <w:rFonts w:ascii="Times New Roman" w:hAnsi="Times New Roman" w:cs="Times New Roman"/>
        </w:rPr>
        <w:t xml:space="preserve">              </w:t>
      </w:r>
      <w:r w:rsidRPr="004C5948">
        <w:rPr>
          <w:rFonts w:ascii="Times New Roman" w:hAnsi="Times New Roman" w:cs="Times New Roman"/>
        </w:rPr>
        <w:t xml:space="preserve">   (подпись)       </w:t>
      </w:r>
      <w:r w:rsidR="00772F52" w:rsidRPr="004C5948">
        <w:rPr>
          <w:rFonts w:ascii="Times New Roman" w:hAnsi="Times New Roman" w:cs="Times New Roman"/>
        </w:rPr>
        <w:t xml:space="preserve">     </w:t>
      </w:r>
      <w:r w:rsidRPr="004C5948">
        <w:rPr>
          <w:rFonts w:ascii="Times New Roman" w:hAnsi="Times New Roman" w:cs="Times New Roman"/>
        </w:rPr>
        <w:t xml:space="preserve">(Фамилия, инициалы опрашиваемого лица)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lastRenderedPageBreak/>
        <w:t xml:space="preserve">1. </w:t>
      </w:r>
      <w:proofErr w:type="gramStart"/>
      <w:r w:rsidRPr="006856CB">
        <w:rPr>
          <w:sz w:val="28"/>
          <w:szCs w:val="28"/>
        </w:rPr>
        <w:t>Какой из перечисленных объектов общественной инфраструктуры Вы считаете наиболее приоритетным для участия в ини</w:t>
      </w:r>
      <w:r w:rsidR="00F320D9">
        <w:rPr>
          <w:sz w:val="28"/>
          <w:szCs w:val="28"/>
        </w:rPr>
        <w:t xml:space="preserve">циативном </w:t>
      </w:r>
      <w:proofErr w:type="spellStart"/>
      <w:r w:rsidR="00F320D9">
        <w:rPr>
          <w:sz w:val="28"/>
          <w:szCs w:val="28"/>
        </w:rPr>
        <w:t>бюджетировании</w:t>
      </w:r>
      <w:proofErr w:type="spellEnd"/>
      <w:r w:rsidR="00F320D9">
        <w:rPr>
          <w:sz w:val="28"/>
          <w:szCs w:val="28"/>
        </w:rPr>
        <w:t xml:space="preserve"> на 2025</w:t>
      </w:r>
      <w:r w:rsidRPr="006856CB">
        <w:rPr>
          <w:sz w:val="28"/>
          <w:szCs w:val="28"/>
        </w:rPr>
        <w:t xml:space="preserve"> год?</w:t>
      </w:r>
      <w:proofErr w:type="gramEnd"/>
      <w:r w:rsidRPr="006856CB">
        <w:rPr>
          <w:sz w:val="28"/>
          <w:szCs w:val="28"/>
        </w:rPr>
        <w:t xml:space="preserve"> (Выберите один из вариантов)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542180" w:rsidRPr="006856CB" w:rsidTr="00C3027E">
        <w:trPr>
          <w:trHeight w:val="914"/>
        </w:trPr>
        <w:tc>
          <w:tcPr>
            <w:tcW w:w="2127" w:type="dxa"/>
          </w:tcPr>
          <w:p w:rsidR="00542180" w:rsidRPr="006856CB" w:rsidRDefault="00542180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8" style="position:absolute;left:0;text-align:left;margin-left:22.95pt;margin-top:4.85pt;width:30.6pt;height:30.75pt;z-index:251669504"/>
              </w:pict>
            </w:r>
          </w:p>
        </w:tc>
        <w:tc>
          <w:tcPr>
            <w:tcW w:w="7336" w:type="dxa"/>
          </w:tcPr>
          <w:p w:rsidR="00542180" w:rsidRPr="006856CB" w:rsidRDefault="00542180" w:rsidP="00C12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обелиска участникам Великой Отечественной войны в с. </w:t>
            </w:r>
            <w:proofErr w:type="gramStart"/>
            <w:r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Саракташского район Оренбургской области</w:t>
            </w:r>
          </w:p>
        </w:tc>
      </w:tr>
      <w:tr w:rsidR="00542180" w:rsidRPr="006856CB" w:rsidTr="00C3027E">
        <w:trPr>
          <w:trHeight w:val="984"/>
        </w:trPr>
        <w:tc>
          <w:tcPr>
            <w:tcW w:w="2127" w:type="dxa"/>
          </w:tcPr>
          <w:p w:rsidR="00542180" w:rsidRPr="006856CB" w:rsidRDefault="00542180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9" style="position:absolute;left:0;text-align:left;margin-left:22.95pt;margin-top:6.65pt;width:30.6pt;height:30.75pt;z-index:251670528;mso-position-horizontal-relative:text;mso-position-vertical-relative:text"/>
              </w:pict>
            </w:r>
          </w:p>
        </w:tc>
        <w:tc>
          <w:tcPr>
            <w:tcW w:w="7336" w:type="dxa"/>
          </w:tcPr>
          <w:p w:rsidR="00542180" w:rsidRPr="006856CB" w:rsidRDefault="00542180" w:rsidP="00542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светильников уличного освещения в селе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Никитино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t xml:space="preserve">2. Определите размер минимального вклада от каждого совершеннолетнего жителя села </w:t>
      </w:r>
      <w:proofErr w:type="gramStart"/>
      <w:r w:rsidR="004F2857">
        <w:rPr>
          <w:spacing w:val="-7"/>
          <w:w w:val="101"/>
          <w:sz w:val="28"/>
          <w:szCs w:val="28"/>
        </w:rPr>
        <w:t>Никитино</w:t>
      </w:r>
      <w:proofErr w:type="gramEnd"/>
      <w:r w:rsidR="0034298F">
        <w:rPr>
          <w:sz w:val="28"/>
          <w:szCs w:val="28"/>
        </w:rPr>
        <w:t xml:space="preserve"> </w:t>
      </w:r>
      <w:r w:rsidRPr="006856CB">
        <w:rPr>
          <w:sz w:val="28"/>
          <w:szCs w:val="28"/>
        </w:rPr>
        <w:t xml:space="preserve">в </w:t>
      </w:r>
      <w:proofErr w:type="spellStart"/>
      <w:r w:rsidRPr="006856CB">
        <w:rPr>
          <w:sz w:val="28"/>
          <w:szCs w:val="28"/>
        </w:rPr>
        <w:t>софинансирование</w:t>
      </w:r>
      <w:proofErr w:type="spellEnd"/>
      <w:r w:rsidRPr="006856CB">
        <w:rPr>
          <w:sz w:val="28"/>
          <w:szCs w:val="28"/>
        </w:rPr>
        <w:t xml:space="preserve">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6856CB" w:rsidRPr="006856CB" w:rsidTr="00C3027E">
        <w:trPr>
          <w:trHeight w:val="982"/>
        </w:trPr>
        <w:tc>
          <w:tcPr>
            <w:tcW w:w="2660" w:type="dxa"/>
          </w:tcPr>
          <w:p w:rsidR="006856CB" w:rsidRPr="006856CB" w:rsidRDefault="00394E54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3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4F2857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71"/>
        </w:trPr>
        <w:tc>
          <w:tcPr>
            <w:tcW w:w="2660" w:type="dxa"/>
          </w:tcPr>
          <w:p w:rsidR="006856CB" w:rsidRPr="006856CB" w:rsidRDefault="00394E54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4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72F52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84"/>
        </w:trPr>
        <w:tc>
          <w:tcPr>
            <w:tcW w:w="2660" w:type="dxa"/>
          </w:tcPr>
          <w:p w:rsidR="006856CB" w:rsidRPr="006856CB" w:rsidRDefault="00394E54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5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72F52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9D1654" w:rsidRDefault="009D1654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DB08D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06.05.2024   №  25</w:t>
      </w:r>
      <w:r w:rsidR="004F2857">
        <w:rPr>
          <w:rFonts w:ascii="Times New Roman" w:hAnsi="Times New Roman" w:cs="Times New Roman"/>
          <w:sz w:val="28"/>
          <w:szCs w:val="28"/>
        </w:rPr>
        <w:t>3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Методика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в </w:t>
      </w:r>
      <w:r w:rsidR="004F2857">
        <w:rPr>
          <w:rFonts w:ascii="Times New Roman" w:hAnsi="Times New Roman" w:cs="Times New Roman"/>
          <w:sz w:val="28"/>
          <w:szCs w:val="28"/>
        </w:rPr>
        <w:t xml:space="preserve">с.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1.Общие положения</w:t>
      </w:r>
      <w:bookmarkStart w:id="1" w:name="_GoBack"/>
      <w:bookmarkEnd w:id="1"/>
    </w:p>
    <w:p w:rsidR="006856CB" w:rsidRPr="006856CB" w:rsidRDefault="006856CB" w:rsidP="0068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1.1. Целью опроса граждан является выявление мнения жителей,  проживающих территории 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</w:t>
      </w:r>
      <w:r w:rsidR="004F2857">
        <w:rPr>
          <w:rFonts w:ascii="Times New Roman" w:hAnsi="Times New Roman" w:cs="Times New Roman"/>
          <w:sz w:val="28"/>
          <w:szCs w:val="28"/>
        </w:rPr>
        <w:t>а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4F285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6856CB">
        <w:rPr>
          <w:rFonts w:ascii="Times New Roman" w:hAnsi="Times New Roman" w:cs="Times New Roman"/>
          <w:sz w:val="28"/>
          <w:szCs w:val="28"/>
        </w:rPr>
        <w:t xml:space="preserve"> и его учет при выявлении  приоритетных направлений для формирования инициативных проектов на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="004F2857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1.2. В опросе граждан имеют право участвовать жители села </w:t>
      </w:r>
      <w:r w:rsidR="00F84DE6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обладающие избирательн</w:t>
      </w:r>
      <w:r w:rsidR="002B5B47">
        <w:rPr>
          <w:rFonts w:ascii="Times New Roman" w:hAnsi="Times New Roman" w:cs="Times New Roman"/>
          <w:sz w:val="28"/>
          <w:szCs w:val="28"/>
        </w:rPr>
        <w:t>ым правом (достигшие возраста 16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542180" w:rsidRPr="006856CB" w:rsidRDefault="006856CB" w:rsidP="005421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решению </w:t>
      </w:r>
      <w:r w:rsidR="00542180" w:rsidRPr="006856CB">
        <w:rPr>
          <w:rFonts w:ascii="Times New Roman" w:hAnsi="Times New Roman" w:cs="Times New Roman"/>
          <w:sz w:val="28"/>
          <w:szCs w:val="28"/>
        </w:rPr>
        <w:t xml:space="preserve">путем подомового (поквартирного) обхода граждан. 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1.4. Решение о формировании Комиссии принимается постановлением администрации муниципального образования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В состав Комиссии входит не менее трех человек и не более девяти человек. Решением о формировании Комиссии определяется председатель и секретарь указанной Комиссии.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1.7. Принимающий участие в опросе граждан в опросном листе должен выбрать один из ответов, путем проставления любого знака напротив ответа либо предложить свой вариант.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испорченного.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proofErr w:type="gramStart"/>
      <w:r w:rsidR="002C79FA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для признания опроса граждан состоявшимся;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4) число жителей села </w:t>
      </w:r>
      <w:r w:rsidR="002C79FA">
        <w:rPr>
          <w:rFonts w:ascii="Times New Roman" w:hAnsi="Times New Roman" w:cs="Times New Roman"/>
          <w:sz w:val="28"/>
          <w:szCs w:val="28"/>
        </w:rPr>
        <w:t>Никитино</w:t>
      </w:r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принявших участие в опросе граждан (не менее установленной минимальной численности);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5) общее число опросных лисов;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7) результаты опроса граждан (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Опрос граждан признается состоявшимся, если минима</w:t>
      </w:r>
      <w:r w:rsidR="002C79FA">
        <w:rPr>
          <w:rFonts w:ascii="Times New Roman" w:hAnsi="Times New Roman" w:cs="Times New Roman"/>
          <w:sz w:val="28"/>
          <w:szCs w:val="28"/>
        </w:rPr>
        <w:t>льная численность жителей села Никитино</w:t>
      </w:r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принявших участие в указанном опросе и чьи  опросные листы признаны действительными, составляет  21 человек.</w:t>
      </w:r>
      <w:proofErr w:type="gramEnd"/>
    </w:p>
    <w:p w:rsidR="00542180" w:rsidRPr="006856CB" w:rsidRDefault="00542180" w:rsidP="0054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испорченных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, признанных недействительными опросных листов (при наличии) в администрацию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</w:t>
      </w:r>
    </w:p>
    <w:p w:rsidR="00542180" w:rsidRPr="006856CB" w:rsidRDefault="00542180" w:rsidP="00542180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542180" w:rsidRPr="006856CB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4A44"/>
    <w:rsid w:val="00025A23"/>
    <w:rsid w:val="00035DA9"/>
    <w:rsid w:val="0004406B"/>
    <w:rsid w:val="0005639C"/>
    <w:rsid w:val="00136235"/>
    <w:rsid w:val="00150E8D"/>
    <w:rsid w:val="00151FD8"/>
    <w:rsid w:val="00193A8C"/>
    <w:rsid w:val="001A45FA"/>
    <w:rsid w:val="0021149A"/>
    <w:rsid w:val="002215EA"/>
    <w:rsid w:val="002450F0"/>
    <w:rsid w:val="002474BB"/>
    <w:rsid w:val="00266D26"/>
    <w:rsid w:val="002719C0"/>
    <w:rsid w:val="002804CF"/>
    <w:rsid w:val="002953BB"/>
    <w:rsid w:val="00297D1E"/>
    <w:rsid w:val="002B5B47"/>
    <w:rsid w:val="002B764F"/>
    <w:rsid w:val="002C0170"/>
    <w:rsid w:val="002C18F0"/>
    <w:rsid w:val="002C35AC"/>
    <w:rsid w:val="002C79FA"/>
    <w:rsid w:val="002E5F9E"/>
    <w:rsid w:val="002F294C"/>
    <w:rsid w:val="00334E54"/>
    <w:rsid w:val="0034298F"/>
    <w:rsid w:val="00355E22"/>
    <w:rsid w:val="0036446D"/>
    <w:rsid w:val="00380FA6"/>
    <w:rsid w:val="00390245"/>
    <w:rsid w:val="00394E54"/>
    <w:rsid w:val="003A26A0"/>
    <w:rsid w:val="003C2A2D"/>
    <w:rsid w:val="003F6188"/>
    <w:rsid w:val="0041536F"/>
    <w:rsid w:val="004551FC"/>
    <w:rsid w:val="00475BF3"/>
    <w:rsid w:val="004A59DF"/>
    <w:rsid w:val="004C5948"/>
    <w:rsid w:val="004C5D9C"/>
    <w:rsid w:val="004D11BB"/>
    <w:rsid w:val="004E474D"/>
    <w:rsid w:val="004F2857"/>
    <w:rsid w:val="00523DDE"/>
    <w:rsid w:val="00530069"/>
    <w:rsid w:val="00541F59"/>
    <w:rsid w:val="00542180"/>
    <w:rsid w:val="00544DD0"/>
    <w:rsid w:val="00585E45"/>
    <w:rsid w:val="005C2CF5"/>
    <w:rsid w:val="005C6355"/>
    <w:rsid w:val="00622BCC"/>
    <w:rsid w:val="00636C7D"/>
    <w:rsid w:val="00645236"/>
    <w:rsid w:val="006856CB"/>
    <w:rsid w:val="00697678"/>
    <w:rsid w:val="006B46EA"/>
    <w:rsid w:val="006C42CE"/>
    <w:rsid w:val="006D5934"/>
    <w:rsid w:val="006E6A75"/>
    <w:rsid w:val="00772F52"/>
    <w:rsid w:val="007B14FF"/>
    <w:rsid w:val="007B302E"/>
    <w:rsid w:val="007B5BFC"/>
    <w:rsid w:val="007C1BC4"/>
    <w:rsid w:val="007D5FC3"/>
    <w:rsid w:val="00800715"/>
    <w:rsid w:val="00803EC5"/>
    <w:rsid w:val="008059ED"/>
    <w:rsid w:val="00824453"/>
    <w:rsid w:val="00891155"/>
    <w:rsid w:val="00897664"/>
    <w:rsid w:val="008B5D32"/>
    <w:rsid w:val="008D6EEF"/>
    <w:rsid w:val="008E31E2"/>
    <w:rsid w:val="008F25F7"/>
    <w:rsid w:val="00931446"/>
    <w:rsid w:val="00950B8E"/>
    <w:rsid w:val="00955FEB"/>
    <w:rsid w:val="00965803"/>
    <w:rsid w:val="009668B9"/>
    <w:rsid w:val="009A577C"/>
    <w:rsid w:val="009A5D11"/>
    <w:rsid w:val="009B4470"/>
    <w:rsid w:val="009D1654"/>
    <w:rsid w:val="009E21AC"/>
    <w:rsid w:val="00A070E7"/>
    <w:rsid w:val="00A13F74"/>
    <w:rsid w:val="00A17D23"/>
    <w:rsid w:val="00A344F4"/>
    <w:rsid w:val="00A72ACB"/>
    <w:rsid w:val="00A90205"/>
    <w:rsid w:val="00A914DA"/>
    <w:rsid w:val="00A96E42"/>
    <w:rsid w:val="00AA746E"/>
    <w:rsid w:val="00AB56B2"/>
    <w:rsid w:val="00AC0C05"/>
    <w:rsid w:val="00B01877"/>
    <w:rsid w:val="00B151D8"/>
    <w:rsid w:val="00B227FE"/>
    <w:rsid w:val="00B303FC"/>
    <w:rsid w:val="00B32C0D"/>
    <w:rsid w:val="00B66561"/>
    <w:rsid w:val="00B84309"/>
    <w:rsid w:val="00BB51D4"/>
    <w:rsid w:val="00BB5F28"/>
    <w:rsid w:val="00BE25ED"/>
    <w:rsid w:val="00C64638"/>
    <w:rsid w:val="00CF7E47"/>
    <w:rsid w:val="00D117E0"/>
    <w:rsid w:val="00D21D86"/>
    <w:rsid w:val="00D2735E"/>
    <w:rsid w:val="00D355AB"/>
    <w:rsid w:val="00D37978"/>
    <w:rsid w:val="00D4392B"/>
    <w:rsid w:val="00D87AE4"/>
    <w:rsid w:val="00DB08D6"/>
    <w:rsid w:val="00DB3B37"/>
    <w:rsid w:val="00DB763D"/>
    <w:rsid w:val="00DB78A8"/>
    <w:rsid w:val="00DD7539"/>
    <w:rsid w:val="00DF465A"/>
    <w:rsid w:val="00E220A0"/>
    <w:rsid w:val="00E3353B"/>
    <w:rsid w:val="00E467ED"/>
    <w:rsid w:val="00E544F7"/>
    <w:rsid w:val="00E62178"/>
    <w:rsid w:val="00E75115"/>
    <w:rsid w:val="00E75160"/>
    <w:rsid w:val="00E80DC3"/>
    <w:rsid w:val="00E915FD"/>
    <w:rsid w:val="00E93BDD"/>
    <w:rsid w:val="00EC635C"/>
    <w:rsid w:val="00ED0965"/>
    <w:rsid w:val="00EF4E84"/>
    <w:rsid w:val="00EF5D53"/>
    <w:rsid w:val="00F21F7F"/>
    <w:rsid w:val="00F320D9"/>
    <w:rsid w:val="00F74369"/>
    <w:rsid w:val="00F84DE6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2024-11-04T07:51:00Z</cp:lastPrinted>
  <dcterms:created xsi:type="dcterms:W3CDTF">2024-05-21T11:26:00Z</dcterms:created>
  <dcterms:modified xsi:type="dcterms:W3CDTF">2024-11-04T07:53:00Z</dcterms:modified>
</cp:coreProperties>
</file>