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57F7" w14:textId="77777777" w:rsidR="00F41780" w:rsidRDefault="008E26E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9F382FE" wp14:editId="0DF5308E">
            <wp:extent cx="419100" cy="542925"/>
            <wp:effectExtent l="0" t="0" r="0" b="0"/>
            <wp:docPr id="1" name="Рисунок 1" descr="ger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284DC" w14:textId="77777777" w:rsidR="00F41780" w:rsidRDefault="00F4178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DFB580" w14:textId="77777777" w:rsidR="00F41780" w:rsidRDefault="008E26E5">
      <w:pPr>
        <w:pStyle w:val="21"/>
        <w:rPr>
          <w:sz w:val="32"/>
          <w:szCs w:val="32"/>
        </w:rPr>
      </w:pPr>
      <w:r>
        <w:rPr>
          <w:sz w:val="32"/>
          <w:szCs w:val="32"/>
        </w:rPr>
        <w:t>АДМИНИСТРАЦИЯ ЧЁРНООТРОЖСКОГО СЕЛЬСОВЕТА САРАКТАШСКОГО РАЙОНА ОРЕНБУРГСКОЙ ОБЛАСТИ</w:t>
      </w:r>
    </w:p>
    <w:p w14:paraId="5E42D793" w14:textId="77777777" w:rsidR="00F41780" w:rsidRDefault="008E26E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455507B5" w14:textId="77777777" w:rsidR="00F41780" w:rsidRDefault="008E26E5">
      <w:pPr>
        <w:pBdr>
          <w:bottom w:val="single" w:sz="18" w:space="1" w:color="000000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14:paraId="6A157468" w14:textId="77777777" w:rsidR="00F41780" w:rsidRDefault="00F41780">
      <w:pPr>
        <w:spacing w:after="0" w:line="240" w:lineRule="auto"/>
        <w:ind w:right="283"/>
      </w:pPr>
    </w:p>
    <w:p w14:paraId="541FA8D3" w14:textId="77777777" w:rsidR="00F41780" w:rsidRDefault="008E26E5">
      <w:pPr>
        <w:spacing w:after="0" w:line="240" w:lineRule="auto"/>
        <w:ind w:right="-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noProof/>
          <w:sz w:val="28"/>
          <w:szCs w:val="28"/>
          <w:lang w:eastAsia="ru-RU"/>
        </w:rPr>
        <w:drawing>
          <wp:inline distT="0" distB="0" distL="0" distR="0" wp14:anchorId="125468D1" wp14:editId="4B45DA5D">
            <wp:extent cx="2915920" cy="21590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87D5" w14:textId="77777777" w:rsidR="00F41780" w:rsidRDefault="008E26E5">
      <w:pPr>
        <w:pStyle w:val="10"/>
        <w:tabs>
          <w:tab w:val="left" w:pos="708"/>
        </w:tabs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с. Черный Отрог</w:t>
      </w:r>
    </w:p>
    <w:p w14:paraId="5913E6C5" w14:textId="77777777" w:rsidR="00F41780" w:rsidRDefault="00F41780">
      <w:pPr>
        <w:spacing w:after="0" w:line="360" w:lineRule="auto"/>
        <w:ind w:firstLine="284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6B88FF16" w14:textId="77777777" w:rsidR="00F41780" w:rsidRDefault="008E26E5">
      <w:pPr>
        <w:spacing w:after="0" w:line="36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проведении публичных слушаний по согласованию изменения вида разрешенного использования земельного участка  с кадастровым номером 56:26:2001001:3880 расположенного по адресу: Российская Федерация, Оренбургская область, Саракташский район, с. Черный Отрог, ул. Ленинская, земельный участок 96</w:t>
      </w:r>
    </w:p>
    <w:p w14:paraId="01AEE1F0" w14:textId="77777777" w:rsidR="00F41780" w:rsidRDefault="00F41780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D1E59E1" w14:textId="77777777" w:rsidR="00F41780" w:rsidRDefault="008E26E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целью обсуждения и выявления мнений жителей муниципального образования Чёрноотрожский сельсовет Саракташского района Оренбургской области на основании статей 45, 46 Градостроительного кодекса Российской  Федерации от 29.12.2004 № 190-ФЗ, статьи 16 Федерального закона от 06.10.2003 № 131-ФЗ «Об общих принципах организации местного самоуправления в Российской Федерации», статьи 4 Закона Оренбургской области  от 21.02.1996 «Об организации местного самоуправления в Оренбургской области», статей 5, 14 Устава муниципального образования Чёрноотрожский сельсовет Саракташского района Оренбургской области, </w:t>
      </w:r>
      <w:r>
        <w:rPr>
          <w:rFonts w:ascii="Times New Roman" w:hAnsi="Times New Roman"/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утвержденным Решением Совета депутатов от 30.03.2021 № 41</w:t>
      </w:r>
      <w:r>
        <w:rPr>
          <w:rFonts w:ascii="Times New Roman" w:eastAsia="Times New Roman" w:hAnsi="Times New Roman"/>
          <w:sz w:val="28"/>
          <w:szCs w:val="28"/>
        </w:rPr>
        <w:t xml:space="preserve">, Правилами землепользования и застройки муниципального образования Чёрноотрожский сельсовет Саракташского района Оренбургской области, утвержденными постановлением администрации Чёрноотрожского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сельсовета от 11.11.2022 № 131-п, на основании заявления Пахомовой Ольги Николаевны от 15.05.2023:</w:t>
      </w:r>
    </w:p>
    <w:p w14:paraId="006ACE3B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Создать комиссию по организации работы и проведению публичных слушаний и утвердить её  состав согласно приложению к настоящему постановлению.</w:t>
      </w:r>
    </w:p>
    <w:p w14:paraId="1C766E79" w14:textId="77777777" w:rsidR="00F41780" w:rsidRDefault="008E26E5">
      <w:pPr>
        <w:pStyle w:val="2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Комиссии по организации проведения публичных слушаний подготовить и провести публичные слушания по согласованию изменения вида разрешенного использования земельного участка</w:t>
      </w:r>
      <w:r>
        <w:rPr>
          <w:sz w:val="28"/>
          <w:szCs w:val="28"/>
          <w:lang w:eastAsia="ar-SA"/>
        </w:rPr>
        <w:t xml:space="preserve"> с кадастровым номером 56:26:2001001:3880</w:t>
      </w:r>
      <w:r>
        <w:rPr>
          <w:sz w:val="28"/>
          <w:szCs w:val="28"/>
        </w:rPr>
        <w:t xml:space="preserve"> расположенного по адресу: Российская Федерация, Оренбургская область, Саракташский район, с. Черный Отрог, ул. Ленинская, земельный участок 96 с вида разрешенного использования «Индивидуальное жилищное строительство» код 2.1  на условно разрешенный вид использования «Магазины» (код 4.4.).</w:t>
      </w:r>
    </w:p>
    <w:p w14:paraId="0678E4EA" w14:textId="77777777" w:rsidR="00F41780" w:rsidRDefault="008E26E5">
      <w:pPr>
        <w:pStyle w:val="23"/>
        <w:shd w:val="clear" w:color="auto" w:fill="auto"/>
        <w:spacing w:before="0" w:after="0"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3. Провести публичные слушания по адресу: Оренбургская область, Саракташский район, село Чёрный Отрог, ул. Центральная, д. 3, здание администрации Чёрноотрожского сельсовета, 30 мая 2023 года в 17 часов 10 минут.</w:t>
      </w:r>
    </w:p>
    <w:p w14:paraId="66F29286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 Определить местом сбора предложений и замечаний всех заинтересованных лиц по вопросу, выносимому на публичные слушания в здании администрации Чёрноотрожского сельсовета по адресу: Оренбургская область, Саракташский район, с. Черный Отрог, ул. Центральная, д. 3, кабинет 2 и установить срок подачи замечаний и предложений  до 29 мая 2023 года.</w:t>
      </w:r>
    </w:p>
    <w:p w14:paraId="02EC1901" w14:textId="77777777" w:rsidR="00F41780" w:rsidRDefault="008E26E5">
      <w:pPr>
        <w:pStyle w:val="23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5. Назначить лицом, ответственным за сбор и обобщение предложений и замечаний населения </w:t>
      </w:r>
      <w:r>
        <w:rPr>
          <w:sz w:val="28"/>
          <w:szCs w:val="28"/>
        </w:rPr>
        <w:t>по согласованию изменения вида разрешенного использования земельного участка</w:t>
      </w:r>
      <w:r>
        <w:rPr>
          <w:sz w:val="28"/>
          <w:szCs w:val="28"/>
          <w:lang w:eastAsia="ar-SA"/>
        </w:rPr>
        <w:t xml:space="preserve"> с кадастровым номером 56:26:2001001:3880</w:t>
      </w:r>
      <w:r>
        <w:rPr>
          <w:sz w:val="28"/>
          <w:szCs w:val="28"/>
        </w:rPr>
        <w:t xml:space="preserve"> расположенного по адресу: Российская Федерация, Оренбургская область, Саракташский район, с. Черный Отрог, ул. Ленинская, земельный участок 96 с вида разрешенного использования «Индивидуальное жилищное строительство» код 2.1  на условно </w:t>
      </w:r>
      <w:r>
        <w:rPr>
          <w:sz w:val="28"/>
          <w:szCs w:val="28"/>
        </w:rPr>
        <w:lastRenderedPageBreak/>
        <w:t xml:space="preserve">разрешенный вид использования «Магазины» (код 4.4.) - специалиста 1 категории по налогам и управлению муниципальным имуществом </w:t>
      </w:r>
      <w:r>
        <w:rPr>
          <w:bCs/>
          <w:sz w:val="28"/>
          <w:szCs w:val="28"/>
        </w:rPr>
        <w:t xml:space="preserve">администрации Чёрноотрожского сельсовета Игнатенко О.Н. </w:t>
      </w:r>
    </w:p>
    <w:p w14:paraId="3687EFF7" w14:textId="77777777" w:rsidR="00F41780" w:rsidRDefault="008E26E5">
      <w:pPr>
        <w:pStyle w:val="ConsPlusNormal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Информацию о проведении публичных слушаний, заключение и постановление по итогам  публичных слушаний разместить на официальном сайте муниципального образования </w:t>
      </w:r>
      <w:hyperlink r:id="rId9">
        <w:r>
          <w:rPr>
            <w:rStyle w:val="a6"/>
            <w:color w:val="auto"/>
            <w:sz w:val="28"/>
            <w:szCs w:val="28"/>
            <w:u w:val="none"/>
          </w:rPr>
          <w:t>Чёрноотрожский</w:t>
        </w:r>
      </w:hyperlink>
      <w:r>
        <w:rPr>
          <w:rFonts w:cs="Times New Roman"/>
          <w:sz w:val="28"/>
          <w:szCs w:val="28"/>
        </w:rPr>
        <w:t xml:space="preserve"> сельсовет Саракташского района Оренбургской области.</w:t>
      </w:r>
    </w:p>
    <w:p w14:paraId="180D9DD8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Председателю комиссии по проведению публичных слушаний  представить главе администрации Чёрноотрожского сельсовета  заключение по результатам публичных слушаний.   </w:t>
      </w:r>
    </w:p>
    <w:p w14:paraId="5D6D1A0B" w14:textId="77777777" w:rsidR="00F41780" w:rsidRDefault="008E26E5">
      <w:pPr>
        <w:pStyle w:val="ConsPlusNormal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Настоящее постановление вступает в силу с момента его подписания и подлежит размещению на официальном сайте муниципального образования </w:t>
      </w:r>
      <w:hyperlink r:id="rId10">
        <w:r>
          <w:rPr>
            <w:rStyle w:val="a6"/>
            <w:color w:val="auto"/>
            <w:sz w:val="28"/>
            <w:szCs w:val="28"/>
            <w:u w:val="none"/>
          </w:rPr>
          <w:t>Чёрноотрожский</w:t>
        </w:r>
      </w:hyperlink>
      <w:r>
        <w:rPr>
          <w:rFonts w:cs="Times New Roman"/>
          <w:sz w:val="28"/>
          <w:szCs w:val="28"/>
        </w:rPr>
        <w:t xml:space="preserve"> сельсовет Саракташского района Оренбургской области.</w:t>
      </w:r>
    </w:p>
    <w:p w14:paraId="3D8D0923" w14:textId="77777777" w:rsidR="00F41780" w:rsidRDefault="008E2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14:paraId="66A46831" w14:textId="77777777" w:rsidR="00F41780" w:rsidRDefault="00F41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C3E0FE5" w14:textId="77777777" w:rsidR="00F41780" w:rsidRDefault="00F41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3F493D8" w14:textId="77777777" w:rsidR="00F41780" w:rsidRDefault="00F417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D87C2A" w14:textId="77777777" w:rsidR="00F41780" w:rsidRDefault="008E26E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муниципального образования                 </w:t>
      </w:r>
      <w:r>
        <w:rPr>
          <w:rFonts w:ascii="Times New Roman" w:hAnsi="Times New Roman"/>
          <w:sz w:val="28"/>
        </w:rPr>
        <w:tab/>
        <w:t xml:space="preserve">                     О.С. Понамаренко</w:t>
      </w:r>
    </w:p>
    <w:p w14:paraId="04204807" w14:textId="77777777" w:rsidR="00F41780" w:rsidRDefault="008E26E5">
      <w:pPr>
        <w:widowControl w:val="0"/>
        <w:spacing w:after="0"/>
        <w:jc w:val="center"/>
        <w:rPr>
          <w:rFonts w:ascii="Tahoma" w:hAnsi="Tahoma" w:cs="Tahoma"/>
          <w:kern w:val="2"/>
          <w:sz w:val="16"/>
          <w:szCs w:val="16"/>
        </w:rPr>
      </w:pPr>
      <w:r>
        <w:rPr>
          <w:rFonts w:ascii="Tahoma" w:hAnsi="Tahoma" w:cs="Tahoma"/>
          <w:noProof/>
          <w:kern w:val="2"/>
          <w:sz w:val="16"/>
          <w:szCs w:val="16"/>
          <w:lang w:eastAsia="ru-RU"/>
        </w:rPr>
        <w:drawing>
          <wp:inline distT="0" distB="0" distL="0" distR="0" wp14:anchorId="51D703B7" wp14:editId="40B66CD4">
            <wp:extent cx="2988310" cy="1192530"/>
            <wp:effectExtent l="0" t="0" r="0" b="0"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7F62E" w14:textId="77777777" w:rsidR="00F41780" w:rsidRDefault="00F417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2C210C" w14:textId="77777777" w:rsidR="00F41780" w:rsidRDefault="00F417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C9723" w14:textId="77777777" w:rsidR="00F41780" w:rsidRDefault="00F417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3EE205" w14:textId="77777777" w:rsidR="00F41780" w:rsidRDefault="008E26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членам комиссии, прокуратуре района, места для обнародования НПА, официальный сайт Черноотрожского сельсовета, в дело.</w:t>
      </w:r>
      <w:r>
        <w:br w:type="page"/>
      </w:r>
    </w:p>
    <w:p w14:paraId="1571BE86" w14:textId="77777777" w:rsidR="00F41780" w:rsidRDefault="008E26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47A6D2F3" w14:textId="77777777" w:rsidR="00F41780" w:rsidRDefault="008E26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65F79DED" w14:textId="77777777" w:rsidR="00F41780" w:rsidRDefault="008E26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Чёрноотрожского  сельсовета Саракташского района Оренбургской области</w:t>
      </w:r>
    </w:p>
    <w:p w14:paraId="67726B48" w14:textId="77777777" w:rsidR="00F41780" w:rsidRDefault="008E26E5">
      <w:pPr>
        <w:spacing w:after="0" w:line="240" w:lineRule="auto"/>
        <w:ind w:left="467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17.05.2023  № 71-п</w:t>
      </w:r>
    </w:p>
    <w:p w14:paraId="2B8A8F5C" w14:textId="77777777" w:rsidR="00F41780" w:rsidRDefault="00F41780">
      <w:pPr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DAA8CF7" w14:textId="77777777" w:rsidR="00F41780" w:rsidRDefault="00F41780">
      <w:pPr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2EEEA0D" w14:textId="77777777" w:rsidR="00F41780" w:rsidRDefault="008E26E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 комиссии по организации работы и проведению </w:t>
      </w:r>
    </w:p>
    <w:p w14:paraId="7295B42F" w14:textId="77777777" w:rsidR="00F41780" w:rsidRDefault="008E26E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публичных слушаний</w:t>
      </w:r>
    </w:p>
    <w:p w14:paraId="742E6981" w14:textId="77777777" w:rsidR="00F41780" w:rsidRDefault="00F417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927293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Заикин Виктор Николаевич – председатель комиссии, заместитель главы администрации муниципального образования Чёрноотрожский сельсовет.</w:t>
      </w:r>
    </w:p>
    <w:p w14:paraId="14423CDC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Игнатенко Ольга Николаевна -  секретарь комиссии, специалист 1 категории по налогам и управлению муниципальным имуществом администрации муниципального образования Чёрноотрожский сельсовет.     </w:t>
      </w:r>
    </w:p>
    <w:p w14:paraId="4C257407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Члены комиссии:</w:t>
      </w:r>
    </w:p>
    <w:p w14:paraId="53E0FB8C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Шокирова Татьяна Александровна -  специалист 1 категории администрации муниципального образования Чёрноотрожский сельсовет;</w:t>
      </w:r>
    </w:p>
    <w:p w14:paraId="791EFCE0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Ярмольчик Андрей Михайлович – специалист 1 категории администрации муниципального образования Чёрноотрожский сельсовет;</w:t>
      </w:r>
    </w:p>
    <w:p w14:paraId="34D82778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Валитов Габтылхак Хуснулхакович - председатель Совета депутатов Чёрноотрожского сельсовета;</w:t>
      </w:r>
    </w:p>
    <w:p w14:paraId="636EF771" w14:textId="77777777" w:rsidR="00F41780" w:rsidRDefault="008E26E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Кудакова Руфия Науфалевна  - специалист 2 категории администрации муниципального образования Чёрноотрожский сельсовет.</w:t>
      </w:r>
    </w:p>
    <w:p w14:paraId="33178384" w14:textId="77777777" w:rsidR="00F41780" w:rsidRDefault="00F417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1D3426" w14:textId="77777777" w:rsidR="00F41780" w:rsidRDefault="00F4178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p w14:paraId="03665D71" w14:textId="77777777" w:rsidR="00F41780" w:rsidRDefault="00F4178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91B5E0B" w14:textId="77777777" w:rsidR="00F41780" w:rsidRDefault="00F41780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ar-SA"/>
        </w:rPr>
      </w:pPr>
    </w:p>
    <w:sectPr w:rsidR="00F41780" w:rsidSect="00F41780">
      <w:headerReference w:type="even" r:id="rId12"/>
      <w:headerReference w:type="default" r:id="rId13"/>
      <w:pgSz w:w="11906" w:h="16838"/>
      <w:pgMar w:top="1134" w:right="850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BD44" w14:textId="77777777" w:rsidR="004F4CD1" w:rsidRDefault="004F4CD1" w:rsidP="00F41780">
      <w:pPr>
        <w:spacing w:after="0" w:line="240" w:lineRule="auto"/>
      </w:pPr>
      <w:r>
        <w:separator/>
      </w:r>
    </w:p>
  </w:endnote>
  <w:endnote w:type="continuationSeparator" w:id="0">
    <w:p w14:paraId="605E2DAF" w14:textId="77777777" w:rsidR="004F4CD1" w:rsidRDefault="004F4CD1" w:rsidP="00F4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B6F5" w14:textId="77777777" w:rsidR="004F4CD1" w:rsidRDefault="004F4CD1" w:rsidP="00F41780">
      <w:pPr>
        <w:spacing w:after="0" w:line="240" w:lineRule="auto"/>
      </w:pPr>
      <w:r>
        <w:separator/>
      </w:r>
    </w:p>
  </w:footnote>
  <w:footnote w:type="continuationSeparator" w:id="0">
    <w:p w14:paraId="16AF8002" w14:textId="77777777" w:rsidR="004F4CD1" w:rsidRDefault="004F4CD1" w:rsidP="00F41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85A6" w14:textId="3217CDC7" w:rsidR="00F41780" w:rsidRDefault="003B0065">
    <w:pPr>
      <w:pStyle w:val="1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AC99770" wp14:editId="7719C14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11430" t="10160" r="12065" b="13335"/>
              <wp:wrapSquare wrapText="bothSides"/>
              <wp:docPr id="78334367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D3144C" w14:textId="77777777" w:rsidR="00F41780" w:rsidRDefault="00F41780">
                          <w:pPr>
                            <w:pStyle w:val="1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8E26E5"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E26E5"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99770" id="Rectangle 2" o:spid="_x0000_s1026" style="position:absolute;margin-left:-50.05pt;margin-top:.05pt;width:1.15pt;height:1.15pt;z-index: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nwEAIAACsEAAAOAAAAZHJzL2Uyb0RvYy54bWysU8GO0zAQvSPxD5bvNGlFV0vUdLXqUoS0&#10;wEoLH+A4TmLheMzYbVK+nrGTdgvcED5Yz/bM88ybmc3d2Bt2VOg12JIvFzlnykqotW1L/u3r/s0t&#10;Zz4IWwsDVpX8pDy/275+tRlcoVbQgakVMiKxvhhcybsQXJFlXnaqF34BTll6bAB7EeiIbVajGIi9&#10;N9kqz2+yAbB2CFJ5T7cP0yPfJv6mUTJ8aRqvAjMlp9hC2jHtVdyz7UYULQrXaTmHIf4hil5oS59e&#10;qB5EEOyA+i+qXksED01YSOgzaBotVcqBslnmf2Tz3AmnUi4kjncXmfz/o5Wfj8/uCWPo3j2C/O6Z&#10;hV0nbKvuEWHolKjpu2UUKhucLy4O8eDJlVXDJ6iptOIQIGkwNthHQsqOjUnq00VqNQYm6XL59iZf&#10;cybpZYKRXxRnV4c+fFDQswhKjlTHRC2Ojz5MpmeTFDoYXe+1MemAbbUzyI6Car5Pa/I1rhPTbao7&#10;fecn0/S1v+Ywlg0lf7derZPrb2+z08yUx5XUIbpril4H6myj+5LfXoxEEQV9b+vUd0FoM2GKxdhZ&#10;4Shq7F9fhLEayTDCCuoTaY0wdTBNHIEO8CdnA3Vvyf2Pg0DFmfloqV6x1c8Az6A6A2EluZY8cDbB&#10;XZhG4uBQtx0xL1PaFu6ppo1Oir9EMcdJHZmEm6cntvz1OVm9zPj2FwAAAP//AwBQSwMEFAAGAAgA&#10;AAAhADLZszbYAAAAAQEAAA8AAABkcnMvZG93bnJldi54bWxMj0FLw0AQhe+C/2EZwYu0G6uIxGyK&#10;VURBqJgUz9PsNAlmZ0N2m8R/7/Skp+HNG977JlvPrlMjDaH1bOB6mYAirrxtuTawK18W96BCRLbY&#10;eSYDPxRgnZ+fZZhaP/EnjUWslYRwSNFAE2Ofah2qhhyGpe+JxTv4wWEUOdTaDjhJuOv0KknutMOW&#10;paHBnp4aqr6LozOgn0v3Po01fV0V5WaL/rB5e/0w5vJifnwAFWmOf8dwwhd0yIVp749sg+oMyCPx&#10;tFXirW5A7WXcgs4z/Z88/wUAAP//AwBQSwECLQAUAAYACAAAACEAtoM4kv4AAADhAQAAEwAAAAAA&#10;AAAAAAAAAAAAAAAAW0NvbnRlbnRfVHlwZXNdLnhtbFBLAQItABQABgAIAAAAIQA4/SH/1gAAAJQB&#10;AAALAAAAAAAAAAAAAAAAAC8BAABfcmVscy8ucmVsc1BLAQItABQABgAIAAAAIQCaHZnwEAIAACsE&#10;AAAOAAAAAAAAAAAAAAAAAC4CAABkcnMvZTJvRG9jLnhtbFBLAQItABQABgAIAAAAIQAy2bM22AAA&#10;AAEBAAAPAAAAAAAAAAAAAAAAAGoEAABkcnMvZG93bnJldi54bWxQSwUGAAAAAAQABADzAAAAbwUA&#10;AAAA&#10;">
              <v:fill opacity="0"/>
              <v:textbox inset="0,0,0,0">
                <w:txbxContent>
                  <w:p w14:paraId="00D3144C" w14:textId="77777777" w:rsidR="00F41780" w:rsidRDefault="00F41780">
                    <w:pPr>
                      <w:pStyle w:val="10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8E26E5"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E26E5"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F25B" w14:textId="253CBE9E" w:rsidR="00F41780" w:rsidRDefault="003B0065">
    <w:pPr>
      <w:pStyle w:val="1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C37E59" wp14:editId="3BB837A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12700" t="10160" r="10795" b="9525"/>
              <wp:wrapSquare wrapText="bothSides"/>
              <wp:docPr id="147807084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C9977" w14:textId="77777777" w:rsidR="00F41780" w:rsidRDefault="00F41780">
                          <w:pPr>
                            <w:pStyle w:val="10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8E26E5"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74456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C37E59" id="Rectangle 1" o:spid="_x0000_s1027" style="position:absolute;margin-left:-45.55pt;margin-top:.05pt;width:5.65pt;height:13.4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GVFwIAADMEAAAOAAAAZHJzL2Uyb0RvYy54bWysU9tu2zAMfR+wfxD0vtgOkKUz4hRFugwD&#10;ugvQ7QNoWbaFyaImKXGyrx8lO2m7vQ3Tg0BJ5NHhIbm5PQ2aHaXzCk3Fi0XOmTQCG2W6in//tn9z&#10;w5kPYBrQaGTFz9Lz2+3rV5vRlnKJPepGOkYgxpejrXgfgi2zzIteDuAXaKWhxxbdAIGOrssaByOh&#10;Dzpb5vnbbETXWIdCek+399Mj3yb8tpUifGlbLwPTFSduIe0u7XXcs+0Gys6B7ZWYacA/sBhAGfr0&#10;CnUPAdjBqb+gBiUcemzDQuCQYdsqIVMOlE2R/5HNYw9WplxIHG+vMvn/Bys+Hx/tVxepe/uA4odn&#10;Bnc9mE7eOYdjL6Gh74ooVDZaX14D4sFTKKvHT9hQaeEQMGlwat0QASk7dkpSn69Sy1Nggi7XxXq1&#10;4kzQS7HOb4pV+gDKS6x1PnyQOLBoVNxRIRM2HB98iFygvLgk7qhVs1dap4Pr6p127AhU9H1aU6y2&#10;PUy3qfCE4SfXhOefY2jDxoq/Wy1XKfTF2xw0I+VxzexfuA0qUGtrNVT85uoEZVT0vWlS4wVQerKJ&#10;izazxFHV2MC+DKf6xFQz6x9vamzOpLnDqZNp8sjo0f3ibKQurrj/eQAnOdMfDdUttvzFcBejvhhg&#10;BIVWPHA2mbswjcbBOtX1hFyk7A3eUW1blYR/YjHTpc5M+s1TFFv/+Tl5Pc369jcAAAD//wMAUEsD&#10;BBQABgAIAAAAIQDWqkrS2QAAAAMBAAAPAAAAZHJzL2Rvd25yZXYueG1sTI/BSsRAEETvgv8wtOBF&#10;3MmuoBLTWVxFFATFRDz3ZnqTYKYnZGaT+PdOTnrsqqLqdbadbadGHnzrBGG9SkCxVM60UiN8lk+X&#10;t6B8IDHUOWGEH/awzU9PMkqNm+SDxyLUKpaITwmhCaFPtfZVw5b8yvUs0Tu4wVKI51BrM9AUy22n&#10;N0lyrS21Ehca6vmh4eq7OFoE/Vja12ms+euiKHdv5A67l+d3xPOz+f4OVOA5/IVhwY/okEemvTuK&#10;8apDiI+ERVWLt74CtUfY3CSg80z/Z89/AQAA//8DAFBLAQItABQABgAIAAAAIQC2gziS/gAAAOEB&#10;AAATAAAAAAAAAAAAAAAAAAAAAABbQ29udGVudF9UeXBlc10ueG1sUEsBAi0AFAAGAAgAAAAhADj9&#10;If/WAAAAlAEAAAsAAAAAAAAAAAAAAAAALwEAAF9yZWxzLy5yZWxzUEsBAi0AFAAGAAgAAAAhAINt&#10;4ZUXAgAAMwQAAA4AAAAAAAAAAAAAAAAALgIAAGRycy9lMm9Eb2MueG1sUEsBAi0AFAAGAAgAAAAh&#10;ANaqStLZAAAAAwEAAA8AAAAAAAAAAAAAAAAAcQQAAGRycy9kb3ducmV2LnhtbFBLBQYAAAAABAAE&#10;APMAAAB3BQAAAAA=&#10;">
              <v:fill opacity="0"/>
              <v:textbox inset="0,0,0,0">
                <w:txbxContent>
                  <w:p w14:paraId="6C9C9977" w14:textId="77777777" w:rsidR="00F41780" w:rsidRDefault="00F41780">
                    <w:pPr>
                      <w:pStyle w:val="10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8E26E5"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74456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5"/>
    <w:rsid w:val="003B0065"/>
    <w:rsid w:val="004F4CD1"/>
    <w:rsid w:val="008E26E5"/>
    <w:rsid w:val="00A74456"/>
    <w:rsid w:val="00F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4E98C"/>
  <w15:docId w15:val="{B50E8A9B-7954-4A80-A345-6AC15248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semiHidden/>
    <w:unhideWhenUsed/>
    <w:qFormat/>
    <w:rsid w:val="00184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character" w:styleId="a3">
    <w:name w:val="page number"/>
    <w:basedOn w:val="a0"/>
    <w:qFormat/>
    <w:rsid w:val="00253FBB"/>
  </w:style>
  <w:style w:type="character" w:customStyle="1" w:styleId="a4">
    <w:name w:val="Текст выноски Знак"/>
    <w:qFormat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">
    <w:name w:val="Заголовок 2 Знак"/>
    <w:semiHidden/>
    <w:qFormat/>
    <w:rsid w:val="00184261"/>
    <w:rPr>
      <w:b/>
      <w:bCs/>
      <w:sz w:val="28"/>
    </w:rPr>
  </w:style>
  <w:style w:type="character" w:customStyle="1" w:styleId="a5">
    <w:name w:val="Верхний колонтитул Знак"/>
    <w:qFormat/>
    <w:rsid w:val="00184261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qFormat/>
    <w:rsid w:val="00682C72"/>
    <w:rPr>
      <w:lang w:val="ru-RU"/>
    </w:rPr>
  </w:style>
  <w:style w:type="character" w:customStyle="1" w:styleId="a7">
    <w:name w:val="Основной текст_"/>
    <w:basedOn w:val="a0"/>
    <w:qFormat/>
    <w:locked/>
    <w:rsid w:val="00D82401"/>
    <w:rPr>
      <w:spacing w:val="3"/>
      <w:sz w:val="25"/>
      <w:szCs w:val="25"/>
      <w:shd w:val="clear" w:color="auto" w:fill="FFFFFF"/>
    </w:rPr>
  </w:style>
  <w:style w:type="character" w:customStyle="1" w:styleId="ConsPlusNormal">
    <w:name w:val="ConsPlusNormal Знак"/>
    <w:basedOn w:val="a0"/>
    <w:link w:val="ConsPlusNormal0"/>
    <w:uiPriority w:val="99"/>
    <w:qFormat/>
    <w:locked/>
    <w:rsid w:val="00D82401"/>
    <w:rPr>
      <w:rFonts w:cs="Calibri"/>
    </w:rPr>
  </w:style>
  <w:style w:type="paragraph" w:customStyle="1" w:styleId="Heading">
    <w:name w:val="Heading"/>
    <w:basedOn w:val="a"/>
    <w:next w:val="a8"/>
    <w:qFormat/>
    <w:rsid w:val="00F4178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8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a9">
    <w:name w:val="List"/>
    <w:basedOn w:val="a8"/>
    <w:rsid w:val="00F41780"/>
    <w:rPr>
      <w:rFonts w:cs="Nirmala UI"/>
    </w:rPr>
  </w:style>
  <w:style w:type="paragraph" w:customStyle="1" w:styleId="1">
    <w:name w:val="Название объекта1"/>
    <w:basedOn w:val="a"/>
    <w:qFormat/>
    <w:rsid w:val="00F4178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F41780"/>
    <w:pPr>
      <w:suppressLineNumbers/>
    </w:pPr>
    <w:rPr>
      <w:rFonts w:cs="Nirmala UI"/>
    </w:rPr>
  </w:style>
  <w:style w:type="paragraph" w:customStyle="1" w:styleId="HeaderandFooter">
    <w:name w:val="Header and Footer"/>
    <w:basedOn w:val="a"/>
    <w:qFormat/>
    <w:rsid w:val="00F41780"/>
  </w:style>
  <w:style w:type="paragraph" w:customStyle="1" w:styleId="10">
    <w:name w:val="Верхний колонтитул1"/>
    <w:basedOn w:val="a"/>
    <w:rsid w:val="00253FBB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ED478C"/>
    <w:pPr>
      <w:spacing w:after="120" w:line="480" w:lineRule="auto"/>
    </w:pPr>
  </w:style>
  <w:style w:type="paragraph" w:customStyle="1" w:styleId="22">
    <w:name w:val="Знак2"/>
    <w:basedOn w:val="a"/>
    <w:qFormat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Balloon Text"/>
    <w:basedOn w:val="a"/>
    <w:qFormat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lockQuotation">
    <w:name w:val="Block Quotation"/>
    <w:basedOn w:val="a"/>
    <w:qFormat/>
    <w:rsid w:val="00184261"/>
    <w:pPr>
      <w:widowControl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Основной текст2"/>
    <w:basedOn w:val="a"/>
    <w:qFormat/>
    <w:rsid w:val="00D82401"/>
    <w:pPr>
      <w:widowControl w:val="0"/>
      <w:shd w:val="clear" w:color="auto" w:fill="FFFFFF"/>
      <w:spacing w:before="720" w:after="600" w:line="326" w:lineRule="exact"/>
      <w:jc w:val="both"/>
    </w:pPr>
    <w:rPr>
      <w:rFonts w:ascii="Times New Roman" w:eastAsia="Times New Roman" w:hAnsi="Times New Roman"/>
      <w:spacing w:val="3"/>
      <w:sz w:val="25"/>
      <w:szCs w:val="25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D82401"/>
    <w:pPr>
      <w:widowControl w:val="0"/>
    </w:pPr>
    <w:rPr>
      <w:rFonts w:cs="Calibri"/>
    </w:rPr>
  </w:style>
  <w:style w:type="paragraph" w:customStyle="1" w:styleId="FrameContents">
    <w:name w:val="Frame Contents"/>
    <w:basedOn w:val="a"/>
    <w:qFormat/>
    <w:rsid w:val="00F41780"/>
  </w:style>
  <w:style w:type="table" w:styleId="ab">
    <w:name w:val="Table Grid"/>
    <w:basedOn w:val="a1"/>
    <w:rsid w:val="002B3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dmvozdvige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vozdvigenka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vet\AppData\Local\Temp\Rar$DIa25164.9169\&#1040;&#1057;&#1069;&#1044;%20&#1087;&#1086;&#1089;&#1090;&#1072;&#1085;&#1086;&#1074;&#1083;&#1077;&#1085;&#1080;&#1077;%20&#1087;&#1086;%20&#1087;&#1091;&#1073;&#1083;&#1080;&#1095;&#1085;&#1099;&#1084;%20&#1089;&#1083;&#1091;&#1096;&#1072;&#1085;&#1080;&#1103;&#1084;%2017.05.2023%20&#1089;&#1086;%20&#1096;&#1090;&#1072;&#1084;&#1087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245E3-A3D9-4B6C-9A44-987FCE08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АСЭД постановление по публичным слушаниям 17.05.2023 со штампом</Template>
  <TotalTime>0</TotalTime>
  <Pages>4</Pages>
  <Words>823</Words>
  <Characters>4696</Characters>
  <Application>Microsoft Office Word</Application>
  <DocSecurity>0</DocSecurity>
  <Lines>39</Lines>
  <Paragraphs>11</Paragraphs>
  <ScaleCrop>false</ScaleCrop>
  <Company>Admin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Зуфар Габзалилов</dc:creator>
  <cp:lastModifiedBy>Зуфар Габзалилов</cp:lastModifiedBy>
  <cp:revision>1</cp:revision>
  <cp:lastPrinted>2023-05-18T05:29:00Z</cp:lastPrinted>
  <dcterms:created xsi:type="dcterms:W3CDTF">2023-05-18T12:15:00Z</dcterms:created>
  <dcterms:modified xsi:type="dcterms:W3CDTF">2023-05-18T12:15:00Z</dcterms:modified>
  <dc:language>ru-RU</dc:language>
</cp:coreProperties>
</file>