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9264F6">
        <w:trPr>
          <w:trHeight w:val="961"/>
          <w:jc w:val="center"/>
        </w:trPr>
        <w:tc>
          <w:tcPr>
            <w:tcW w:w="3321" w:type="dxa"/>
          </w:tcPr>
          <w:p w:rsidR="009264F6" w:rsidRDefault="009264F6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4F6" w:rsidRDefault="00B64A61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264F6" w:rsidRDefault="009264F6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264F6" w:rsidRDefault="009264F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264F6" w:rsidRDefault="00B64A61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9264F6" w:rsidRDefault="00B64A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264F6" w:rsidRDefault="00B64A61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264F6" w:rsidRDefault="009264F6">
      <w:pPr>
        <w:spacing w:after="0" w:line="240" w:lineRule="auto"/>
        <w:ind w:right="283"/>
      </w:pPr>
    </w:p>
    <w:p w:rsidR="009264F6" w:rsidRDefault="00B64A61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4F6" w:rsidRDefault="009264F6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9264F6" w:rsidRDefault="00B64A61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9264F6" w:rsidRDefault="009264F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9264F6" w:rsidRDefault="00B64A6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утверждении местных нормативов градостроительного проектирования  муниципального образования Чёрноотрожский сельсовет Саракташского района Оренбургской области</w:t>
      </w:r>
    </w:p>
    <w:p w:rsidR="009264F6" w:rsidRDefault="009264F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031" w:type="dxa"/>
        <w:tblInd w:w="108" w:type="dxa"/>
        <w:tblLayout w:type="fixed"/>
        <w:tblLook w:val="04A0"/>
      </w:tblPr>
      <w:tblGrid>
        <w:gridCol w:w="10031"/>
      </w:tblGrid>
      <w:tr w:rsidR="009264F6">
        <w:trPr>
          <w:trHeight w:val="3012"/>
        </w:trPr>
        <w:tc>
          <w:tcPr>
            <w:tcW w:w="10031" w:type="dxa"/>
          </w:tcPr>
          <w:p w:rsidR="009264F6" w:rsidRDefault="00B64A6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Федеральным  законом от 06.10.2003 № 131- ФЗ             «Об общих принципах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естного самоуправления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1 статьи 29.4 Градостроительного кодекса Российской Федерации, статьей 6.1 Закона Оренбургской области от 16.03.2007 № 1037/233-IV-ОЗ  «О градостроительной деятельности на территории Оренбургской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области»,Уставом муниципального образования Чёрноотрожский сельсовет Саракташского района Оренбургской области:</w:t>
            </w:r>
          </w:p>
        </w:tc>
      </w:tr>
    </w:tbl>
    <w:p w:rsidR="009264F6" w:rsidRDefault="00B64A6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 Утвердить местные нормативы градостроительного проектирования  муниципального образования Чёрноотрожский сельсовет Саракташского района Орен</w:t>
      </w:r>
      <w:r>
        <w:rPr>
          <w:rFonts w:ascii="Times New Roman" w:eastAsia="Arial" w:hAnsi="Times New Roman"/>
          <w:sz w:val="28"/>
          <w:szCs w:val="28"/>
          <w:lang w:eastAsia="ar-SA"/>
        </w:rPr>
        <w:t>бургской области согласно приложениям 1, 2 к настоящему постановлению.</w:t>
      </w:r>
    </w:p>
    <w:p w:rsidR="009264F6" w:rsidRDefault="00B64A6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2. Местные нормативы градостроительного проектирования  муниципального образования Чёрноотрожский сельсовет Саракташского района Оренбургской области, утвержденные решением Совета депут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атов Саракташского района от 30.12.2014 № 513 «Об утверждении местных нормативов градостроительного проектирования муниципального образования Саракташский район Оренбургской области» не применяются к отношениям,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возникшим со дня вступления настоящего поста</w:t>
      </w:r>
      <w:r>
        <w:rPr>
          <w:rFonts w:ascii="Times New Roman" w:eastAsia="Arial" w:hAnsi="Times New Roman"/>
          <w:sz w:val="28"/>
          <w:szCs w:val="28"/>
          <w:lang w:eastAsia="ar-SA"/>
        </w:rPr>
        <w:t>новления.</w:t>
      </w:r>
    </w:p>
    <w:p w:rsidR="009264F6" w:rsidRDefault="00B64A6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3. Контроль над  исполнением возложить на специалиста 1 категории администрации Чёрноотрожского сельсовета О.Н. Игнатенко.</w:t>
      </w:r>
    </w:p>
    <w:p w:rsidR="009264F6" w:rsidRDefault="00B64A6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после дня его опубликования в информационном бюллетене «Черноотрожский сельсовет</w:t>
      </w:r>
      <w:r>
        <w:rPr>
          <w:rFonts w:ascii="Times New Roman" w:hAnsi="Times New Roman"/>
          <w:sz w:val="28"/>
          <w:szCs w:val="28"/>
          <w:lang w:eastAsia="ar-SA"/>
        </w:rPr>
        <w:t>»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9264F6" w:rsidRDefault="009264F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264F6" w:rsidRDefault="00B64A6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</w:t>
      </w:r>
      <w:r>
        <w:rPr>
          <w:rFonts w:ascii="Times New Roman" w:hAnsi="Times New Roman"/>
          <w:sz w:val="28"/>
        </w:rPr>
        <w:tab/>
        <w:t xml:space="preserve">      </w:t>
      </w:r>
      <w:r w:rsidR="008E660C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О.С. Понамаренко</w:t>
      </w:r>
    </w:p>
    <w:p w:rsidR="009264F6" w:rsidRDefault="00B64A61">
      <w:pPr>
        <w:widowControl w:val="0"/>
        <w:spacing w:after="0" w:line="360" w:lineRule="auto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0" allowOverlap="1">
            <wp:simplePos x="0" y="0"/>
            <wp:positionH relativeFrom="character">
              <wp:posOffset>-1246505</wp:posOffset>
            </wp:positionH>
            <wp:positionV relativeFrom="line">
              <wp:posOffset>4445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4F6" w:rsidRDefault="009264F6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9264F6" w:rsidRDefault="00B64A61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в дело.</w:t>
      </w: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9264F6" w:rsidRDefault="00926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F6" w:rsidRDefault="00B64A61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 к</w:t>
      </w:r>
    </w:p>
    <w:p w:rsidR="009264F6" w:rsidRDefault="00B64A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постановлению администрации</w:t>
      </w:r>
    </w:p>
    <w:p w:rsidR="009264F6" w:rsidRDefault="00B64A61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Чёрноотрожского сельсовета </w:t>
      </w:r>
    </w:p>
    <w:p w:rsidR="009264F6" w:rsidRDefault="00B64A61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02.06.2025 № 57-п </w:t>
      </w:r>
    </w:p>
    <w:p w:rsidR="009264F6" w:rsidRDefault="009264F6">
      <w:pPr>
        <w:tabs>
          <w:tab w:val="left" w:pos="5954"/>
        </w:tabs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F6" w:rsidRDefault="009264F6">
      <w:pPr>
        <w:tabs>
          <w:tab w:val="left" w:pos="5954"/>
        </w:tabs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F6" w:rsidRDefault="009264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F6" w:rsidRDefault="009264F6">
      <w:pPr>
        <w:jc w:val="center"/>
        <w:rPr>
          <w:rFonts w:eastAsia="Times New Roman" w:cs="Calibri"/>
          <w:b/>
          <w:sz w:val="28"/>
          <w:szCs w:val="28"/>
        </w:rPr>
      </w:pPr>
    </w:p>
    <w:p w:rsidR="009264F6" w:rsidRDefault="009264F6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264F6" w:rsidRDefault="00B64A61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МЕСТНЫЕ НОРМАТИВЫ</w:t>
      </w:r>
    </w:p>
    <w:p w:rsidR="009264F6" w:rsidRDefault="00B64A61">
      <w:pPr>
        <w:tabs>
          <w:tab w:val="left" w:pos="5580"/>
        </w:tabs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ГРАДОСТРОИТЕЛЬНОГО ПРОЕКТИРОВАНИЯ </w:t>
      </w:r>
    </w:p>
    <w:p w:rsidR="009264F6" w:rsidRDefault="00B64A61">
      <w:pPr>
        <w:tabs>
          <w:tab w:val="left" w:pos="5580"/>
        </w:tabs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ЧЁРНООТРОЖСКОГО СЕЛЬСОВЕТА</w:t>
      </w:r>
    </w:p>
    <w:p w:rsidR="009264F6" w:rsidRDefault="00B64A6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САРАКТАШСКОГО </w:t>
      </w:r>
      <w:r>
        <w:rPr>
          <w:rFonts w:ascii="Times New Roman" w:eastAsia="Times New Roman" w:hAnsi="Times New Roman"/>
          <w:b/>
          <w:sz w:val="32"/>
          <w:szCs w:val="32"/>
        </w:rPr>
        <w:t>РАЙОНА</w:t>
      </w:r>
    </w:p>
    <w:p w:rsidR="009264F6" w:rsidRDefault="00B64A6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ОРЕНБУРГСКОЙ ОБЛАСТИ</w:t>
      </w: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9264F6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</w:p>
    <w:p w:rsidR="009264F6" w:rsidRDefault="00B64A61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/>
          <w:b/>
          <w:color w:val="1F497D" w:themeColor="text2"/>
          <w:sz w:val="32"/>
          <w:szCs w:val="32"/>
        </w:rPr>
        <w:lastRenderedPageBreak/>
        <w:t>Основная часть</w:t>
      </w:r>
    </w:p>
    <w:p w:rsidR="009264F6" w:rsidRDefault="00B64A61">
      <w:pPr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/>
          <w:b/>
          <w:color w:val="1F497D" w:themeColor="text2"/>
          <w:sz w:val="32"/>
          <w:szCs w:val="32"/>
        </w:rPr>
        <w:t>Обоснования установления нормативов</w:t>
      </w:r>
    </w:p>
    <w:p w:rsidR="009264F6" w:rsidRDefault="009264F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99"/>
        <w:tblW w:w="10348" w:type="dxa"/>
        <w:jc w:val="center"/>
        <w:tblLayout w:type="fixed"/>
        <w:tblLook w:val="0000"/>
      </w:tblPr>
      <w:tblGrid>
        <w:gridCol w:w="568"/>
        <w:gridCol w:w="8930"/>
        <w:gridCol w:w="850"/>
      </w:tblGrid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Общие положения…………………….....................................................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1.11.2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Назначение и область применения………………….................................... 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организация и зонирование МО «Чёрноотрожский сельсовет».....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использования территорий  жилых зон………………………….………..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19</w:t>
            </w: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использования территорий общественно-деловых зон……………………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использования территорий с учетом потребностей  маломобильных групп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населения…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42</w:t>
            </w:r>
          </w:p>
        </w:tc>
      </w:tr>
      <w:tr w:rsidR="009264F6">
        <w:trPr>
          <w:trHeight w:val="72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 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44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использования территорий садоводческих и огороднических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объединений……………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48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использования сооружений для хранения и обслуживания транспортных средств……..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49</w:t>
            </w:r>
          </w:p>
        </w:tc>
      </w:tr>
      <w:tr w:rsidR="009264F6">
        <w:trPr>
          <w:trHeight w:val="5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инфраструктуры…………………………..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54</w:t>
            </w:r>
          </w:p>
        </w:tc>
      </w:tr>
      <w:tr w:rsidR="009264F6">
        <w:trPr>
          <w:trHeight w:val="94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зон..................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264F6" w:rsidRDefault="00B64A61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59</w:t>
            </w:r>
          </w:p>
        </w:tc>
      </w:tr>
      <w:tr w:rsidR="009264F6">
        <w:trPr>
          <w:trHeight w:val="7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Расчетные показатели обеспеченности и интенсивности использования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территорий зон инженерной инфраструктуры……......................................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65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Установление специального режима на землях водоохранных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зон водных объектов…………………………………………………………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75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сохранности объектов культурного наследия………………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76</w:t>
            </w:r>
          </w:p>
        </w:tc>
      </w:tr>
      <w:tr w:rsidR="009264F6">
        <w:trPr>
          <w:trHeight w:val="3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4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Требования к зонам специального назначения…………………………….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78</w:t>
            </w:r>
          </w:p>
        </w:tc>
      </w:tr>
      <w:tr w:rsidR="009264F6">
        <w:trPr>
          <w:trHeight w:val="25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Охрана окружающей среды…………………………………………………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80</w:t>
            </w:r>
          </w:p>
        </w:tc>
      </w:tr>
      <w:tr w:rsidR="009264F6">
        <w:trPr>
          <w:trHeight w:val="2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Инженерная подготовка и защита территории…………………………….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88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ind w:right="-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Противопожарные требования……………………………………………….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90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Инженерно-технические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гражданской обороны при градостроительном проектировании……………………………………......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98</w:t>
            </w:r>
          </w:p>
        </w:tc>
      </w:tr>
      <w:tr w:rsidR="009264F6">
        <w:trPr>
          <w:trHeight w:val="4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Обоснования установления нормативов……………………………………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102</w:t>
            </w:r>
          </w:p>
        </w:tc>
      </w:tr>
      <w:tr w:rsidR="009264F6">
        <w:trPr>
          <w:trHeight w:val="33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4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100" w:line="240" w:lineRule="auto"/>
              <w:ind w:right="-108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1. Основные термины и определения ……………………….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113</w:t>
            </w:r>
          </w:p>
        </w:tc>
      </w:tr>
      <w:tr w:rsidR="009264F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линий градостроительного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регулирования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2. Перечень законодательных и нормативных документов..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24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119</w:t>
            </w:r>
          </w:p>
        </w:tc>
      </w:tr>
    </w:tbl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9264F6">
      <w:pPr>
        <w:spacing w:line="23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264F6" w:rsidRDefault="00B64A61">
      <w:pPr>
        <w:spacing w:line="23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Содержание:</w:t>
      </w:r>
    </w:p>
    <w:p w:rsidR="009264F6" w:rsidRDefault="009264F6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sdt>
      <w:sdtPr>
        <w:id w:val="1909848063"/>
        <w:docPartObj>
          <w:docPartGallery w:val="Table of Contents"/>
          <w:docPartUnique/>
        </w:docPartObj>
      </w:sdtPr>
      <w:sdtContent>
        <w:p w:rsidR="009264F6" w:rsidRDefault="00B64A61">
          <w:pPr>
            <w:tabs>
              <w:tab w:val="left" w:pos="426"/>
            </w:tabs>
            <w:spacing w:after="0" w:line="240" w:lineRule="auto"/>
            <w:ind w:firstLine="567"/>
            <w:outlineLvl w:val="0"/>
            <w:rPr>
              <w:rFonts w:ascii="Times New Roman" w:eastAsiaTheme="minorHAnsi" w:hAnsi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Theme="minorHAnsi" w:hAnsi="Times New Roman"/>
              <w:b/>
              <w:color w:val="000000"/>
              <w:sz w:val="28"/>
              <w:szCs w:val="28"/>
              <w:lang w:eastAsia="ru-RU"/>
            </w:rPr>
            <w:t>Перечень расчетных показателей по содержанию разделов</w:t>
          </w:r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 w:cs="Calibri"/>
              <w:bCs/>
              <w:lang w:eastAsia="ru-RU"/>
            </w:rPr>
          </w:pPr>
          <w:r w:rsidRPr="009264F6">
            <w:fldChar w:fldCharType="begin"/>
          </w:r>
          <w:r w:rsidR="00B64A61">
            <w:rPr>
              <w:rStyle w:val="IndexLink"/>
              <w:rFonts w:ascii="Times New Roman" w:eastAsia="Times New Roman" w:hAnsi="Times New Roman"/>
              <w:bCs/>
              <w:webHidden/>
              <w:color w:val="0000FF"/>
              <w:sz w:val="28"/>
              <w:szCs w:val="20"/>
              <w:u w:val="single"/>
            </w:rPr>
            <w:instrText xml:space="preserve"> TOC \z \o "1-3" \u \h</w:instrText>
          </w:r>
          <w:r w:rsidRPr="009264F6">
            <w:rPr>
              <w:rStyle w:val="IndexLink"/>
              <w:bCs/>
              <w:color w:val="0000FF"/>
              <w:sz w:val="28"/>
              <w:szCs w:val="20"/>
              <w:u w:val="single"/>
            </w:rPr>
            <w:fldChar w:fldCharType="separate"/>
          </w:r>
          <w:hyperlink w:anchor="_Toc404617245">
            <w:r w:rsidR="00B64A61">
              <w:rPr>
                <w:rStyle w:val="IndexLink"/>
                <w:rFonts w:ascii="Times New Roman" w:eastAsia="Times New Roman" w:hAnsi="Times New Roman"/>
                <w:bCs/>
                <w:webHidden/>
                <w:color w:val="0000FF"/>
                <w:sz w:val="28"/>
                <w:szCs w:val="20"/>
                <w:u w:val="single"/>
              </w:rPr>
              <w:t xml:space="preserve">2. 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  <w:szCs w:val="20"/>
                <w:u w:val="single"/>
              </w:rPr>
              <w:t xml:space="preserve">Расчетные показатели 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  <w:szCs w:val="20"/>
                <w:u w:val="single"/>
              </w:rPr>
              <w:t>обеспеченности и интенсивности использования территорий жилых зон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bCs/>
                <w:sz w:val="28"/>
                <w:szCs w:val="20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4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 Типология и классификация сельских населенных пунктов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</w:instrText>
            </w:r>
            <w:r w:rsidR="00B64A61">
              <w:rPr>
                <w:webHidden/>
              </w:rPr>
              <w:instrText>REF _Toc404617246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4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2.2. Предварительное определение потребности в территории жилых зон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4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2.3. Предварительное определение потребности в территории жилых зон сельского населенного пункта (кол. га на 1 дом, квартиру):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4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2.4. Предельные размеры земельных участков для ведения: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0">
            <w:r w:rsidR="00B64A61">
              <w:rPr>
                <w:rStyle w:val="IndexLink"/>
                <w:rFonts w:ascii="Times New Roman" w:eastAsiaTheme="minorHAnsi" w:hAnsi="Times New Roman"/>
                <w:webHidden/>
                <w:color w:val="0000FF"/>
                <w:sz w:val="26"/>
                <w:u w:val="single"/>
              </w:rPr>
              <w:t>2.5 Условия и порядок размещения пасек (ульев)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2.6 Расстояния от помещений (сооружений) для содержан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ия и разведения животных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2.7. Показатели предельно допустимых параметров плотности застройки индивидуального жилищного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строительства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2.8. Расчетная плотность населения на территории жилых зон сельского населенного пункта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</w:t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2.9. Расчетная жилищная обеспеченность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2.10. Минимально допустимые размеры площадок дворового благоустройства и расстояния от окон жилых и общественных зданий до площадок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2.11. Расстояние между жилыми домами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2.12. Расстояния от окон жилых помещений в зоне индивидуаль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ной жилой застройки до стен дома и хозяйственных построек (гаражи, бани, сараи), расположенных на соседнем участке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2.13. Место р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асположения водозаборных сооружений нецентрализованного водоснабжения: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5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2.14. Расстояния от окон жилого здания до построек для со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держания скота и птицы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2.15. Площадь застройки сблокированных хозяйственных построек для содержания скота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_Toc404617260 \</w:instrText>
            </w:r>
            <w:r w:rsidR="00B64A61"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2.16. Расстояние до границ соседнего участка от построек, стволов деревьев и кустарников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2.17. Расстояние до красной линии от построек на приусадебном земельном участке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2.18. Норма обеспеченности детскими дошкольными учреждениями и размер их земельного участка ориентировочно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2.19. Радиус обслуживания детскими дошкольными учреждениями территорий сельских населенных пунктов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2.20. Норма обеспеченности общеобразовательными учреждениями и размер их земельного участка ориентировочно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2.21. Радиус обслуживания общеобразовательными учреждениями территорий сельских населенных пунктов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2.22. Расстояние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от стен зданий общеобразовательных школ и границ земельных участков детских дошкольных учреждений до красной линии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2.23. Площадь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озелененной и благоустроенной территории жилого района (квартала) без учета участков школ и детских дошкольных учреждений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6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2.24.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Норма накопления твердых бытовых отходов (ТБО) для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2.25. Норма накопления крупногабаритных бытовых отходов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2.26. Для сбора жидких отходов от не канализованных зданий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272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3. Расчетные показатели обеспеченности и интенсивности использования территорий общественно-деловых зон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3.1. Перечень и расчетные показатели минимальной обеспеченности    социально-значимыми объектами повседневного (приближенного) обслуживания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3.2.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</w:instrText>
            </w:r>
            <w:r w:rsidR="00B64A61">
              <w:rPr>
                <w:webHidden/>
              </w:rPr>
              <w:instrText>Toc404617274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3.3. Радиус обслуживания учреждений внешкольного образования: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3.4.Регулирование градостроительной деятельности в целях обеспечении сохранности объектов культурного наследия осуществляется на основании: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3.5.Норма обеспеченности спортивными и физкультурно-оздоровительными учреждениями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3.6.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7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3.7. Радиус обслуживания спортивными центрами и физкультурно-оздоровительными учреждениями жилых районов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3.8. Норма обеспеченности учреждениями культуры для сельских населенных пунктов или их групп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3.9. Норма обеспеченности учреждениями здравоохранения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3.10.Радиус обслуживания учреждениями здравоохранения на территории населенных пунктов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3.11. Доступность учреждений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3.12. Расстояние от стен зданий учреждений здравоохранения до красной линии: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3.Размещение хозяйственных площадок в районе учреждений здравоохранения.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3.14. Норма обеспеченности предприятиями торговли и общ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ественного питания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3.15. Норма обеспеченности предприятиями бытового обслуживания населения и ра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3.16. Радиус обслуживания учреждениями торговли и бытового обслуживания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8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3.17. Учреждения торговли и бытового обслуживания населения для сельских населенных пунктов или их групп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_Toc404617289 \</w:instrText>
            </w:r>
            <w:r w:rsidR="00B64A61"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3.18. Норма обеспеченности организациями и учреждениями управления, кредитно-финансовыми организациями, а также предприятиями связи и размер их земел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3.19. Радиус обслуживания филиалами банков и отделениями связи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3.20. Норма обеспеченности предприятиями жилищно-коммунального хозяйства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3.21. Радиус обслуживания пожарных депо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3.22. Расстояние от похоронных бюро, бюро-магазинов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спечения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3.23. Расстояние от предприятий ритуальных услуг и домов траурных обрядов до жилых зданий, территорий лечебных, детских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дошкольных и образовательных учреждений, спортивно-развлекательных, культурно-просветительных и учреждений социального обеспечения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3.24.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3.26. Норма обеспеченности специализированными объектами социального обеспечения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298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</w:rPr>
              <w:t>4</w:t>
            </w:r>
            <w:r w:rsidR="00B64A61">
              <w:rPr>
                <w:rStyle w:val="IndexLink"/>
                <w:rFonts w:ascii="Times New Roman" w:eastAsia="Times New Roman" w:hAnsi="Times New Roman"/>
                <w:bCs/>
                <w:color w:val="0000FF"/>
                <w:sz w:val="28"/>
              </w:rPr>
              <w:t xml:space="preserve">. 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</w:rPr>
              <w:t>Расчетные показатели обеспеченности и интенсивности использованиятерриторий с учетом потребностей  маломобильных  групп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29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4.1. Специализированные жилые дома или группа квартир для инвалидов колясочников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_Toc404617299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4.2. Количество мест парковки для индивидуального автотранспорта инвалида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4.3. Расстояние от жилого дома до мест хранения индивидуального автотранспорта инвалида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4.5. Расстояние от жилых зданий, в которых проживают инвалиды, до остановки специализированных средств общественного транспорта, перевозящих инвалидов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4.6. Размер машино-места для парковки индивидуального транспорта инвалида, без учета площади проездов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4.7. Размер земельного участка крытого бокса для хранения индивидуального транспорта инвалида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.8. Ширина зоны для парковки автомобиля инвалида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4.9. Стоянки с местами для автомобилей инвалидов должны располагаться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</w:instrText>
            </w:r>
            <w:r w:rsidR="00B64A61">
              <w:rPr>
                <w:webHidden/>
              </w:rPr>
              <w:instrText>oc404617306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4.10 Транспортные проезды и пешеходные дороги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08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6"/>
                <w:u w:val="single"/>
              </w:rPr>
              <w:t>5</w:t>
            </w:r>
            <w:r w:rsidR="00B64A61">
              <w:rPr>
                <w:rStyle w:val="IndexLink"/>
                <w:rFonts w:ascii="Times New Roman" w:eastAsia="Times New Roman" w:hAnsi="Times New Roman"/>
                <w:bCs/>
                <w:color w:val="0000FF"/>
                <w:sz w:val="28"/>
                <w:u w:val="single"/>
              </w:rPr>
              <w:t xml:space="preserve">.  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  <w:u w:val="single"/>
              </w:rPr>
              <w:t>Расчетные показатели обеспеченности и интенсивности использования территорий рекреационных зон.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0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5.1. Норма обеспеченности территории населенного пункта зелеными насаждениями общего пользования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5.2. Минимальная площадь территорий общего пользования (парки, скверы, сады, бульвары и пешеходные аллеи)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5.3. Процент озеленённой территории парков и садов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5.4. Расчетное число единовременных посетителей территорий парков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5.5. Размеры земельных участков автосто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янок для посетителей парков на одно место следует принимать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5.6. Площадь питомников древесных и кустарниковых растений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</w:instrText>
            </w:r>
            <w:r w:rsidR="00B64A61">
              <w:rPr>
                <w:webHidden/>
              </w:rPr>
              <w:instrText>Toc404617314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5.7. Площадь цветочно-оранжерейных хозяйств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5.8. Размещение хозяйственных площадок, общественных туалетов на территории парков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5.10. Доступность зон массового кратковременного отдыха на транспорте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1. Площадь территории зон массового кратковременного отдыха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1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5.12. Организация хозяйственных площадок на территории пляжей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</w:instrText>
            </w:r>
            <w:r w:rsidR="00B64A61">
              <w:rPr>
                <w:webHidden/>
              </w:rPr>
              <w:instrText>F _Toc404617319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5.13. Размеры зон на территории массового кратковременного отдыха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5.14. Норма обеспеченности учреждениями отдыха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5.15. Расстояние от зон отдыха до санаториев, дошкольных санитарно-оздоровительных учреждений, садоводческих и огороднических объединений, автомобильных дорог общей сети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5.16. Расстояние от зон отдыха до домов отдыха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24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6.  Расчетные показатели обеспеченности и интенсивности использования территорий садоводческих, огороднических и дачных некоммерческихобъединений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6.1. Классификация садоводческих, огороднических и дачных объединений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6.2. Предельные размеры земельных участков для ведения: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6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.3. Расстояние от автомобильных и железных дорог до садоводческих, огороднических и дачных объединений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6.4. Расстояние от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застройки на территории до садоводческих, огороднических и дачных объединений до лесных массивов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2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6.5. Здания и сооружения общего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пользования должны отстоять от границ садовых участков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6.6. Размеры и состав площадок общего пользования на территориях до сад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оводческих, огороднических и дачных объединений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6.7. Расстояние от площадки мусоросборников до границ садовых участков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</w:instrText>
            </w:r>
            <w:r w:rsidR="00B64A61">
              <w:rPr>
                <w:webHidden/>
              </w:rPr>
              <w:instrText>Toc404617331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6.8. Ширина улиц и проездов в красных линиях на территории до садоводческих, огороднических и дачных объединений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_Toc404617332 \</w:instrText>
            </w:r>
            <w:r w:rsidR="00B64A61"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33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7. Расчетные показатели обеспеченности и интенсивности использования сооружений для хранения и обслуживания транспортных средств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7.1. Норма обеспеченности местами постоянного хранения индивидуального автотранспорта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7.2. Расстояние от мест постоянного хранения индивидуального автотранспорта до жилой застройки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7.3. Нормы обеспеченности местами парковки для учреждений и предприятий обслуживания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7.4. Расстояние пешеходных подходов от стоянок для временного хранения легковых автомобилей следует принимать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7.5.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</w:instrText>
            </w:r>
            <w:r w:rsidR="00B64A61">
              <w:rPr>
                <w:webHidden/>
              </w:rPr>
              <w:instrText>4617338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3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7.6. Размер земельного участка гаражей и стоянок автомобилей в зависимости от этажности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7.7. Размер земельного участка гаражей и парков транспортных средств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7.8. Площадь участка для стоянки одного автотранспортного средства на открытых автостоянках следует принимать на одно машино-место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7.9. Удаленность въездов и выездов во встроенные гаражи от окон жилых и общественных зданий, зон отдыха, игровых площадок и участков лечебных учреждений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</w:instrText>
            </w:r>
            <w:r w:rsidR="00B64A61">
              <w:rPr>
                <w:webHidden/>
              </w:rPr>
              <w:instrText>AGEREF _Toc404617342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7.10. Размер земельного участка автозаправочной станции (АЗС)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7.11.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</w:instrText>
            </w:r>
            <w:r w:rsidR="00B64A61">
              <w:rPr>
                <w:webHidden/>
              </w:rPr>
              <w:instrText xml:space="preserve"> _Toc404617344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7.12. Мощность автозаправочных станций АЗС и расстояние между ними вне пределов населенных пунктов на автомобильных дорогах с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различной интенсивностью движения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7.13. Размер земельного участка станции технического обслуживания (СТО)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 xml:space="preserve">PAGEREF _Toc404617346 </w:instrText>
            </w:r>
            <w:r w:rsidR="00B64A61">
              <w:rPr>
                <w:webHidden/>
              </w:rPr>
              <w:instrText>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7.14. Мощность станций технического обслуживания автомобилей и расстояние между ними вне пределов населенных пунктов на автомобильных дорогах с разли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чной интенсивностью движения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7.15 Моечные пункты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4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7.16. Расстояние от станций технического обслуживания автомобилей до участков общеобразовательных школ, детских дошкольных и лечебных учреждений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7.17. Расстояния между площадками отдыха вне пределов населенных пунктов на автомобильных дорогах различных категорий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7.18. Вместимость площадок отдыха из расчета на одновременную остановку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52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8.Расчетные показатели обеспеченности и интенсивности использования территорий зон транспортной инфраструктуры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8.1. Уровень автомобилизации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8.2 Расчетные параметры и категории улиц, дорог сельских населенных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 пунктов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8.3. Протяженность тупиковых проездов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8.4. Размеры разворотных площадок на тупиковых улицах и дорогах, диаметром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8.5.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Ширина одной полосы движения пешеходных тротуаров улиц и дорог 0,75-1,0 м.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8.6. Пропускная способность одной полосы движения для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 тротуаров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5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8.7. Плотность сети общественного пассажирского транспорта на застроенных территориях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</w:instrText>
            </w:r>
            <w:r w:rsidR="00B64A61">
              <w:rPr>
                <w:webHidden/>
              </w:rPr>
              <w:instrText>REF _Toc404617360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8.9.Максимальное расстояние между остановочными пунктами общественного пассажирского транспорта в населенном пункте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</w:instrText>
            </w:r>
            <w:r w:rsidR="00B64A61">
              <w:rPr>
                <w:webHidden/>
              </w:rPr>
              <w:instrText>17361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8.10.Максимальное расстояние между остановочными пунктами общественного пассажирского транспорта в зоне индивидуальной застройки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8.11. Категории автомобильных дорог на межселенной территории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8.12. Радиусы дорог, при которых, в зависимости от категории дороги, допускается располагать остановки общественного транспорта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8.13. Место размещения остановки общественного транспорта вне пределов населенных пунктов на автомобильных дорогах различных категорий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8.14. Расстояние между остановочными пунктами общественного пассажирского транспорта вне пределов населенных пунктов на дорогах I-III категории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8.15. Расстояние между пешеходными переходами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8.16. Расстояние между въездами и сквозными проездами в зданиях на территорию микрорайона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6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8.17. Расстояние от м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еста пересечения проезда с проезжей частью магистральной улицы регулируемого движения до стоп-линии перекрестка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_Toc404617369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8.18. Расстояни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е от места пересечения проезда с проезжей частью магистральной улицы регулируемого движения до остановки общественного транспорта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8.19 В зоне малоэтажной жилой застройки второстепенные проезды допускается проектировать однополосными шириной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8.20 Тротуары и велосипедные дорожки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8.21. Расстояния от края основной проезжей части магистральных улиц и дорог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, местных или боковых проездов до линии регулирования застройки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8.22. Радиусы закругления бортов проезжей части улиц и дорог по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кромке тротуаров и разделительных полос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8.23. Размеры прямоугольного треугольника видимости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8.24. Расстояние от бровки земельного полотна автомобильных дорог различной категорий до границы жилой застройки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8.25. Ширина снегозащитных лесонасаждений и расстояние от бровки земляного полотна до этих насаждений с каждой стороны дороги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78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</w:rPr>
              <w:t>9. Расчетные показатели обеспеченности и интенсивности использования территорий   коммунально-складских и производственных зон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7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9.1 Размещение производственной зоны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9.2 Санитарная классификация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59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9.3. В границах санитарно-защитных зон допускается/не допускается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9.4. Планировочная увязка производственной зоны с селитебной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9.5. Предприятия по хранению и переработке зерна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9.6. Площадка предприятия должна иметь уклон для отвода поверхностных вод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9.7. Размеры земельных участков с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кладов, предназначенных для обслуживания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9.8. Норма обеспеченности общетоварными складами и размер их земельного участ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9.9. Норма обеспеченности специализированными складами и размер их земельного участка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9.10. Размеры земельных участков складов строительных материалов и твердого топлива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8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9.11. Размер санитарно-защитной зоны для овоще-, картофеле- и фруктохранилища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9.12. Расстояние от границ участка производственных  предприятий, размещаемых в пределах селитебной территории сельских поселений, до жилых зданий, участков детских дошкольных учреждений, общеобразовательных школ, учреждений здравоохранения и отдыха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</w:instrText>
            </w:r>
            <w:r w:rsidR="00B64A61">
              <w:rPr>
                <w:webHidden/>
              </w:rPr>
              <w:instrText>GEREF _Toc404617390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9.13.Процент озеленения площади санитарно-защитных зон производственных  предприятий с шириной полосы насаждений со стороны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территории жилой зоны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9.14. Размеры земельных участков предприятий и сооружений по транспортировке, обезвреживанию и переработк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е бытовых отходов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9.15. Арендные и семейные фермы по выращиванию сельскохозяйственных животных и птиц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</w:t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9.16.Цеха по переработке сельскохозяйственных продуктов животноводческих комплексов (от производственных корпусов)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395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10</w:t>
            </w:r>
            <w:r w:rsidR="00B64A61">
              <w:rPr>
                <w:rStyle w:val="IndexLink"/>
                <w:rFonts w:ascii="Times New Roman" w:hAnsi="Times New Roman"/>
                <w:b/>
                <w:bCs/>
                <w:color w:val="0000FF"/>
                <w:sz w:val="28"/>
                <w:u w:val="single"/>
              </w:rPr>
              <w:t>. Расчетные показатели обеспеченности и интенсивности использования территорий зон инженерной инфраструктуры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10.1. Укрупненные показатели электропотребления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10.2 Выбор схем и систем водоснабжения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10.3 Выбор типа и схемы размещения водозаборных сооружений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39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10.4 Водопроводные сети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_Toc404617399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10.5 Не допускается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10.6 Зона санитарной охраны источника водоснабжения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10.7 Среднесуточное (за год) водопотребление на хозяйственно-питьевые         нужды населения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10.8 Удельное среднесуточное водоотведение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10.9. Размеры земельных участков для размещения очистных сооружений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10.10. На пересечении канализационных сетей с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 водоемами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10.11. Размеры земельных участков для размещения станций очистки воды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69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10.12. Укрупненные показатели потребления населением тепла, горячей, холодной воды и показатель водоотведения  при отсутствии приборов учёта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8">
            <w:r w:rsidR="00B64A61">
              <w:rPr>
                <w:rStyle w:val="IndexLink"/>
                <w:rFonts w:ascii="Times New Roman" w:eastAsia="Arial" w:hAnsi="Times New Roman"/>
                <w:webHidden/>
                <w:color w:val="0000FF"/>
                <w:sz w:val="26"/>
                <w:u w:val="single"/>
                <w:lang w:eastAsia="ar-SA"/>
              </w:rPr>
              <w:t>10.13. Минимальный свободный напор в водопроводной сети при максимальном хозяйственно-питьевом водопотреблении на вводе в здание над поверхностью земли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</w:instrText>
            </w:r>
            <w:r w:rsidR="00B64A61">
              <w:rPr>
                <w:webHidden/>
              </w:rPr>
              <w:instrText>F _Toc404617408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0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10.14 При проектировании генеральных планов городских округов и поселений допускается принимать следующие укрупненные показатели потр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ебления газа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10.15 Размещение магистральных газопроводов по территории городских округов и поселений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10.16. Показатели потребления газа в месяц при отсутствии приборов учета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10.17. Размеры земельных участков для размещения понизительных подстанций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10.18. Расстояние от отдельно стоящих распределительных пунктов и трансформаторных подстанций напряжением 6-20 кВ при числе трансформаторов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10.19. Размеры земельных участков для размещения котельных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10.20. Разм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еры земельных участков для размещения газонаполнительных станций (ГНС)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 xml:space="preserve">10.21. Размеры земельных участков для размещения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газонаполнительных пунктов (ГНП)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10.22. Отдельно стоящие ГРП в кварталах размещаются на расстоянии в свету от зданий и сооружени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10.23. Рекомендуемые минимальные расстояния от наземных магистральных газопроводов, не содержащих сероводород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</w:instrText>
            </w:r>
            <w:r w:rsidR="00B64A61">
              <w:rPr>
                <w:webHidden/>
              </w:rPr>
              <w:instrText>17418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1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10.24. Рекомендуемые минимальные разрывы от трубопроводов для сжиженных углеводородных газов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10.25. Рекомендуемые минимальные разрывы от компрессорных станций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10.26. Рекомендуемые минимальные разрывы от газопроводов низкого давления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10.27. Выбор, отвод и использование земель для электрических сетей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23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</w:rPr>
              <w:t>11. Установлени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</w:rPr>
              <w:t>е специального режима на землях  водоохранных зон водных объектов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11.1 Ширина водоохранных зон рек или ручьев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11.2 В границах водоохранных зон запрещаются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11.3 Земли лесов, выполняющих защитные функции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_Toc404617426</w:instrText>
            </w:r>
            <w:r w:rsidR="00B64A61">
              <w:rPr>
                <w:webHidden/>
              </w:rPr>
              <w:instrText xml:space="preserve">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27">
            <w:r w:rsidR="00B64A61">
              <w:rPr>
                <w:rStyle w:val="IndexLink"/>
                <w:rFonts w:ascii="Times New Roman" w:eastAsia="Times New Roman" w:hAnsi="Times New Roman"/>
                <w:bCs/>
                <w:webHidden/>
                <w:color w:val="0000FF"/>
                <w:sz w:val="28"/>
              </w:rPr>
              <w:t>1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</w:rPr>
              <w:t>2.  Обеспечение сохранности  объектов культурного наследия (памятников  истории и культуры)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76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2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12.1 Для памятников археологии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29">
            <w:r w:rsidR="00B64A61">
              <w:rPr>
                <w:rStyle w:val="IndexLink"/>
                <w:rFonts w:ascii="Times New Roman" w:eastAsia="Times New Roman" w:hAnsi="Times New Roman"/>
                <w:bCs/>
                <w:webHidden/>
                <w:color w:val="0000FF"/>
                <w:sz w:val="28"/>
                <w:u w:val="single"/>
              </w:rPr>
              <w:t>1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  <w:u w:val="single"/>
              </w:rPr>
              <w:t>3. Требования к зонам специального назначения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78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13.1 Зоны размещения кладбищ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13.2 Зоны размещения скотомогильников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13.3 Зоны размещения полигонов для твердых бытовых отходов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79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33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14. Охрана окружающей среды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14.1 Рациональное использования природных ресурсов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14.2 Охрана атмосферного воздуха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14.3 Охрана водных объектов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3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14.4 Охрана почв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right="142" w:firstLine="709"/>
            <w:jc w:val="both"/>
            <w:rPr>
              <w:rFonts w:ascii="Times New Roman" w:eastAsiaTheme="minorEastAsia" w:hAnsi="Times New Roman"/>
              <w:iCs/>
              <w:sz w:val="26"/>
              <w:szCs w:val="26"/>
              <w:lang w:eastAsia="ru-RU"/>
            </w:rPr>
          </w:pPr>
          <w:hyperlink w:anchor="_Toc404617438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14.4.1.Треб</w:t>
            </w:r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ования к почвам по химическим и эпидемиологическим показателям: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83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right="142" w:firstLine="709"/>
            <w:jc w:val="both"/>
            <w:rPr>
              <w:rFonts w:ascii="Times New Roman" w:eastAsiaTheme="minorEastAsia" w:hAnsi="Times New Roman"/>
              <w:iCs/>
              <w:sz w:val="26"/>
              <w:szCs w:val="26"/>
              <w:lang w:eastAsia="ru-RU"/>
            </w:rPr>
          </w:pPr>
          <w:hyperlink w:anchor="_Toc404617439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14.4.2. Рекомендации по использованию почв в зависимости от заг</w:t>
            </w:r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рязнения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84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14.5. Защита от шума и вибрации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right="142" w:firstLine="709"/>
            <w:jc w:val="both"/>
            <w:rPr>
              <w:rFonts w:ascii="Times New Roman" w:eastAsiaTheme="minorEastAsia" w:hAnsi="Times New Roman"/>
              <w:iCs/>
              <w:sz w:val="26"/>
              <w:szCs w:val="26"/>
              <w:lang w:eastAsia="ru-RU"/>
            </w:rPr>
          </w:pPr>
          <w:hyperlink w:anchor="_Toc404617441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14.5.1. Мероприятия по шумовой защите предусматривают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86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right="142" w:firstLine="709"/>
            <w:jc w:val="both"/>
            <w:rPr>
              <w:rFonts w:ascii="Times New Roman" w:eastAsiaTheme="minorEastAsia" w:hAnsi="Times New Roman"/>
              <w:iCs/>
              <w:sz w:val="26"/>
              <w:szCs w:val="26"/>
              <w:lang w:eastAsia="ru-RU"/>
            </w:rPr>
          </w:pPr>
          <w:hyperlink w:anchor="_Toc404617442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14.5.2. Снижение вибрации может быть достигнуто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86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 xml:space="preserve">14.6. Защита от электромагнитных полей, излучений и 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облучений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right="142" w:firstLine="709"/>
            <w:jc w:val="both"/>
            <w:rPr>
              <w:rFonts w:ascii="Times New Roman" w:eastAsiaTheme="minorEastAsia" w:hAnsi="Times New Roman"/>
              <w:iCs/>
              <w:sz w:val="26"/>
              <w:szCs w:val="26"/>
              <w:lang w:eastAsia="ru-RU"/>
            </w:rPr>
          </w:pPr>
          <w:hyperlink w:anchor="_Toc404617444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14.6.1. Мероприятия по защите населения от электромагнитных полей, излучений и облучений следует предусматривать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</w:instrText>
            </w:r>
            <w:r w:rsidR="00B64A61">
              <w:rPr>
                <w:webHidden/>
              </w:rPr>
              <w:instrText>EF _Toc404617444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87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14.7. Радиационная безопасность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6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u w:val="single"/>
              </w:rPr>
              <w:t>14.8.</w:t>
            </w:r>
            <w:r w:rsidR="00B64A61">
              <w:rPr>
                <w:rStyle w:val="IndexLink"/>
                <w:rFonts w:ascii="Times New Roman" w:eastAsia="Times New Roman" w:hAnsi="Times New Roman"/>
                <w:color w:val="0000FF"/>
                <w:sz w:val="26"/>
                <w:u w:val="single"/>
              </w:rPr>
              <w:t xml:space="preserve"> Регулирование микроклимата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="Times New Roman" w:hAnsi="Times New Roman"/>
              <w:bCs/>
              <w:sz w:val="26"/>
              <w:szCs w:val="26"/>
            </w:rPr>
          </w:pPr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47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iCs/>
                <w:webHidden/>
                <w:color w:val="0000FF"/>
                <w:sz w:val="28"/>
                <w:u w:val="single"/>
              </w:rPr>
              <w:t>15.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color w:val="0000FF"/>
                <w:sz w:val="28"/>
                <w:u w:val="single"/>
              </w:rPr>
              <w:t xml:space="preserve"> Инженерная подготовка и защита территории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</w:instrText>
            </w:r>
            <w:r w:rsidR="00B64A61">
              <w:rPr>
                <w:webHidden/>
              </w:rPr>
              <w:instrText>7447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88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15.1. Сооружения и мероприятия для защиты от подтопления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89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4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15.2. Сооружения и мероприятия для защиты от затопления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0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15.3. Мероприятия для защиты от морозного пучения грунтов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51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16. Противопожарные требования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</w:instrText>
            </w:r>
            <w:r w:rsidR="00B64A61">
              <w:rPr>
                <w:webHidden/>
              </w:rPr>
              <w:instrText xml:space="preserve"> _Toc404617451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90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16.1. Минимальные противопожарные расстояния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3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16.2. Противопожарные расстояния от автозаправочных станций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4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16.3. Требования к проездам пожарных машин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</w:instrText>
            </w:r>
            <w:r w:rsidR="00B64A61">
              <w:rPr>
                <w:webHidden/>
              </w:rPr>
              <w:instrText>Toc404617454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5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16.4. Минимальные расстояния между производственными зданиями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6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16.5. Расстояние от края проезжей части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7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16.6. При группировке и блокировке строений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8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16.7. Требования к размещению пожарных водоемов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</w:t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59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</w:rPr>
              <w:t>16.8. Требование к размещению пожарного депо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9923"/>
            </w:tabs>
            <w:spacing w:before="120" w:after="0" w:line="240" w:lineRule="auto"/>
            <w:rPr>
              <w:rFonts w:ascii="Times New Roman" w:eastAsiaTheme="minorEastAsia" w:hAnsi="Times New Roman"/>
              <w:bCs/>
              <w:sz w:val="26"/>
              <w:szCs w:val="26"/>
              <w:lang w:eastAsia="ru-RU"/>
            </w:rPr>
          </w:pPr>
          <w:hyperlink w:anchor="_Toc404617460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u w:val="single"/>
              </w:rPr>
              <w:t>17. Инженерно-технические мероприятия гражданской обороны при градостроительном проектировании</w:t>
            </w:r>
            <w:r w:rsidR="00B64A61">
              <w:rPr>
                <w:rStyle w:val="IndexLink"/>
                <w:rFonts w:ascii="Times New Roman" w:eastAsia="Times New Roman" w:hAnsi="Times New Roman"/>
                <w:bCs/>
                <w:color w:val="0000FF"/>
                <w:sz w:val="26"/>
                <w:u w:val="single"/>
              </w:rPr>
              <w:t>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ab/>
              <w:t>98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61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17.1. Для разработки мероприятий по защите населения и территорий от чрезвычайных ситуаций природного и техногенного характера в составе проектной документации необходимы сведения предостав</w:t>
            </w:r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ru-RU"/>
              </w:rPr>
              <w:t>ляемые пожарной частью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62">
            <w:r w:rsidR="00B64A61">
              <w:rPr>
                <w:rStyle w:val="IndexLink"/>
                <w:rFonts w:ascii="Times New Roman" w:eastAsia="Times New Roman" w:hAnsi="Times New Roman"/>
                <w:webHidden/>
                <w:color w:val="0000FF"/>
                <w:sz w:val="26"/>
                <w:u w:val="single"/>
                <w:lang w:eastAsia="ar-SA"/>
              </w:rPr>
              <w:t>17.2. Наиболее опасными проявлениями природных процессов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63">
            <w:r w:rsidR="00B64A61">
              <w:rPr>
                <w:rStyle w:val="IndexLink"/>
                <w:rFonts w:ascii="Times New Roman" w:eastAsiaTheme="minorHAnsi" w:hAnsi="Times New Roman"/>
                <w:webHidden/>
                <w:color w:val="0000FF"/>
                <w:sz w:val="26"/>
                <w:u w:val="single"/>
              </w:rPr>
              <w:t>17.3. Перечень мероприятий по инженерной защите территории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64">
            <w:r w:rsidR="00B64A61">
              <w:rPr>
                <w:rStyle w:val="IndexLink"/>
                <w:rFonts w:ascii="Times New Roman" w:eastAsiaTheme="minorHAnsi" w:hAnsi="Times New Roman"/>
                <w:webHidden/>
                <w:color w:val="0000FF"/>
                <w:sz w:val="26"/>
                <w:u w:val="single"/>
              </w:rPr>
              <w:t>17.4. Риск возникновения ЧС на транспор</w:t>
            </w:r>
            <w:r w:rsidR="00B64A61">
              <w:rPr>
                <w:rStyle w:val="IndexLink"/>
                <w:rFonts w:ascii="Times New Roman" w:eastAsiaTheme="minorHAnsi" w:hAnsi="Times New Roman"/>
                <w:webHidden/>
                <w:color w:val="0000FF"/>
                <w:sz w:val="26"/>
                <w:u w:val="single"/>
              </w:rPr>
              <w:t>те в Чёрноотрожском поселении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9923"/>
            </w:tabs>
            <w:spacing w:after="0"/>
            <w:ind w:left="284"/>
            <w:rPr>
              <w:rFonts w:ascii="Times New Roman" w:eastAsiaTheme="minorEastAsia" w:hAnsi="Times New Roman"/>
              <w:sz w:val="26"/>
              <w:szCs w:val="26"/>
              <w:lang w:eastAsia="ru-RU"/>
            </w:rPr>
          </w:pPr>
          <w:hyperlink w:anchor="_Toc404617465">
            <w:r w:rsidR="00B64A61">
              <w:rPr>
                <w:rStyle w:val="IndexLink"/>
                <w:rFonts w:ascii="Times New Roman" w:eastAsiaTheme="minorHAnsi" w:hAnsi="Times New Roman"/>
                <w:webHidden/>
                <w:color w:val="0000FF"/>
                <w:sz w:val="26"/>
                <w:u w:val="single"/>
              </w:rPr>
              <w:t>17.5 Мероприятия по предотвращению чрезвычайных ситуаций на автотранспорте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_Toc404617465 \</w:instrText>
            </w:r>
            <w:r w:rsidR="00B64A61"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sz w:val="26"/>
                <w:szCs w:val="26"/>
              </w:rPr>
              <w:tab/>
              <w:t>99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spacing w:after="0" w:line="240" w:lineRule="auto"/>
            <w:jc w:val="both"/>
            <w:rPr>
              <w:rFonts w:ascii="Times New Roman" w:eastAsia="Times New Roman" w:hAnsi="Times New Roman"/>
              <w:sz w:val="26"/>
              <w:szCs w:val="24"/>
              <w:lang w:eastAsia="ar-SA"/>
            </w:rPr>
          </w:pPr>
          <w:r>
            <w:rPr>
              <w:rFonts w:ascii="Times New Roman" w:eastAsia="Times New Roman" w:hAnsi="Times New Roman"/>
              <w:sz w:val="26"/>
              <w:szCs w:val="24"/>
              <w:lang w:eastAsia="ar-SA"/>
            </w:rPr>
            <w:fldChar w:fldCharType="end"/>
          </w:r>
        </w:p>
      </w:sdtContent>
    </w:sdt>
    <w:p w:rsidR="009264F6" w:rsidRDefault="009264F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ВВЕДЕНИЕ </w:t>
      </w:r>
    </w:p>
    <w:p w:rsidR="009264F6" w:rsidRDefault="00B64A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Настоящие местные нормативы градостроительного проектирования муниципального образования (далее МО) «Чёрноотрожский сельсовет» разработаны 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соответствии со статьей 29.1-29.4 Градостроительного кодекса РФ и законом Оренбургской области от 9 марта 2005года №1911/348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-ОЗ «О муниципальных образованиях в составе  муниципального образованияСаракташский район Оренбургской  области».</w:t>
      </w:r>
    </w:p>
    <w:p w:rsidR="009264F6" w:rsidRDefault="00B64A61">
      <w:pPr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Разработка мест</w:t>
      </w:r>
      <w:r>
        <w:rPr>
          <w:rFonts w:ascii="Times New Roman" w:eastAsiaTheme="minorHAnsi" w:hAnsi="Times New Roman"/>
          <w:color w:val="000000"/>
          <w:sz w:val="26"/>
          <w:szCs w:val="26"/>
        </w:rPr>
        <w:t>ных нормативов градостроительного проектирования основывается на положениях соответствующего муниципального правового акта о составе, порядке подготовки и утверждения местных нормативов градостроитель</w:t>
      </w:r>
      <w:r>
        <w:rPr>
          <w:rFonts w:ascii="Times New Roman" w:eastAsiaTheme="minorHAnsi" w:hAnsi="Times New Roman"/>
          <w:color w:val="000000"/>
          <w:sz w:val="26"/>
          <w:szCs w:val="26"/>
        </w:rPr>
        <w:softHyphen/>
        <w:t>ного проектирования поселения, и местных нор</w:t>
      </w:r>
      <w:r>
        <w:rPr>
          <w:rFonts w:ascii="Times New Roman" w:eastAsiaTheme="minorHAnsi" w:hAnsi="Times New Roman"/>
          <w:color w:val="000000"/>
          <w:sz w:val="26"/>
          <w:szCs w:val="26"/>
        </w:rPr>
        <w:softHyphen/>
        <w:t>мативов гр</w:t>
      </w:r>
      <w:r>
        <w:rPr>
          <w:rFonts w:ascii="Times New Roman" w:eastAsiaTheme="minorHAnsi" w:hAnsi="Times New Roman"/>
          <w:color w:val="000000"/>
          <w:sz w:val="26"/>
          <w:szCs w:val="26"/>
        </w:rPr>
        <w:t>адостроительного проектирования межселенных территорий муниципального района.</w:t>
      </w:r>
    </w:p>
    <w:p w:rsidR="009264F6" w:rsidRDefault="00B64A61">
      <w:pPr>
        <w:spacing w:after="0" w:line="240" w:lineRule="auto"/>
        <w:ind w:right="-143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b/>
          <w:color w:val="000000"/>
          <w:sz w:val="26"/>
          <w:szCs w:val="26"/>
        </w:rPr>
        <w:t>Нормативы опираются на ряд документов</w:t>
      </w:r>
      <w:r>
        <w:rPr>
          <w:rFonts w:ascii="Times New Roman" w:eastAsiaTheme="minorHAnsi" w:hAnsi="Times New Roman"/>
          <w:color w:val="000000"/>
          <w:sz w:val="26"/>
          <w:szCs w:val="26"/>
        </w:rPr>
        <w:t>:</w:t>
      </w:r>
    </w:p>
    <w:p w:rsidR="009264F6" w:rsidRDefault="00B64A61">
      <w:pPr>
        <w:numPr>
          <w:ilvl w:val="0"/>
          <w:numId w:val="12"/>
        </w:numPr>
        <w:spacing w:after="0" w:line="240" w:lineRule="auto"/>
        <w:ind w:right="-143" w:firstLine="360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законодательство Оренбургской области в сфере градостроительной деятельности и технического регулирования;</w:t>
      </w:r>
    </w:p>
    <w:p w:rsidR="009264F6" w:rsidRDefault="00B64A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Решение Совета депутатов Саракташского района от 07.06.2012года №170 «Об утверждении Положения «О составе, порядке подготовки и утверждения местных нормативов градостроительного проектирования сельских поселений, расположенных на территории Саракташского 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айона». </w:t>
      </w:r>
    </w:p>
    <w:p w:rsidR="009264F6" w:rsidRDefault="00B64A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Постановление МО Саракташский район от 24.10.2014года №1477 «О подготовке</w:t>
      </w:r>
    </w:p>
    <w:p w:rsidR="009264F6" w:rsidRDefault="00B64A6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проектов местных нормативов градостроительного проектирования сельских поселений на территории Саракташского района Оренбургской области»</w:t>
      </w:r>
    </w:p>
    <w:p w:rsidR="009264F6" w:rsidRDefault="00B64A61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Нормативы распространяются на </w:t>
      </w:r>
      <w:r>
        <w:rPr>
          <w:rFonts w:ascii="Times New Roman" w:eastAsiaTheme="minorHAnsi" w:hAnsi="Times New Roman"/>
          <w:color w:val="000000"/>
          <w:sz w:val="26"/>
          <w:szCs w:val="26"/>
        </w:rPr>
        <w:t>территорию муниципального образования,</w:t>
      </w:r>
      <w:r>
        <w:rPr>
          <w:rFonts w:ascii="Times New Roman" w:eastAsiaTheme="minorHAnsi" w:hAnsi="Times New Roman"/>
          <w:color w:val="000000"/>
          <w:spacing w:val="-2"/>
          <w:sz w:val="26"/>
          <w:szCs w:val="26"/>
        </w:rPr>
        <w:t>на подготовку документов территориаль</w:t>
      </w:r>
      <w:r>
        <w:rPr>
          <w:rFonts w:ascii="Times New Roman" w:eastAsiaTheme="minorHAnsi" w:hAnsi="Times New Roman"/>
          <w:color w:val="000000"/>
          <w:sz w:val="26"/>
          <w:szCs w:val="26"/>
        </w:rPr>
        <w:t>ного планирования, документов градостроительного зонирования и документации по планировке территорий и поселенияМО «Чёрноотрожский сельсовет»,кроме особоохраняемых территорий истори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ко-культурного назначения (археологические отдельные памятники), территорий лесного фонда (резервные и защитные леса), территорий водного фонда. </w:t>
      </w:r>
    </w:p>
    <w:p w:rsidR="009264F6" w:rsidRDefault="00B64A61">
      <w:pPr>
        <w:tabs>
          <w:tab w:val="left" w:pos="284"/>
        </w:tabs>
        <w:spacing w:after="0" w:line="240" w:lineRule="auto"/>
        <w:ind w:right="-143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b/>
          <w:color w:val="000000"/>
          <w:sz w:val="26"/>
          <w:szCs w:val="26"/>
        </w:rPr>
        <w:t>Нормативы градостроительного проектирования включают в себя</w:t>
      </w:r>
      <w:r>
        <w:rPr>
          <w:rFonts w:ascii="Times New Roman" w:eastAsiaTheme="minorHAnsi" w:hAnsi="Times New Roman"/>
          <w:color w:val="000000"/>
          <w:sz w:val="26"/>
          <w:szCs w:val="26"/>
        </w:rPr>
        <w:t>:</w:t>
      </w:r>
    </w:p>
    <w:p w:rsidR="009264F6" w:rsidRDefault="00B64A61">
      <w:pPr>
        <w:numPr>
          <w:ilvl w:val="0"/>
          <w:numId w:val="12"/>
        </w:numPr>
        <w:tabs>
          <w:tab w:val="left" w:pos="360"/>
          <w:tab w:val="left" w:pos="851"/>
        </w:tabs>
        <w:spacing w:after="0" w:line="240" w:lineRule="auto"/>
        <w:ind w:right="-143"/>
        <w:contextualSpacing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основную часть (расчетные показатели минимально д</w:t>
      </w:r>
      <w:r>
        <w:rPr>
          <w:rFonts w:ascii="Times New Roman" w:eastAsiaTheme="minorHAnsi" w:hAnsi="Times New Roman"/>
          <w:color w:val="000000"/>
          <w:sz w:val="26"/>
          <w:szCs w:val="26"/>
        </w:rPr>
        <w:t>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  муниципального образования);</w:t>
      </w:r>
    </w:p>
    <w:p w:rsidR="009264F6" w:rsidRDefault="00B64A61">
      <w:pPr>
        <w:numPr>
          <w:ilvl w:val="0"/>
          <w:numId w:val="11"/>
        </w:numPr>
        <w:tabs>
          <w:tab w:val="left" w:pos="284"/>
        </w:tabs>
        <w:spacing w:after="0" w:line="240" w:lineRule="auto"/>
        <w:ind w:right="-143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правила и область применения расчетных показ</w:t>
      </w:r>
      <w:r>
        <w:rPr>
          <w:rFonts w:ascii="Times New Roman" w:eastAsiaTheme="minorHAnsi" w:hAnsi="Times New Roman"/>
          <w:sz w:val="26"/>
          <w:szCs w:val="26"/>
        </w:rPr>
        <w:t>ателей, содержащихся в основной частинормативов градостроительного проектирования.</w:t>
      </w:r>
    </w:p>
    <w:p w:rsidR="009264F6" w:rsidRDefault="00B64A61">
      <w:pPr>
        <w:numPr>
          <w:ilvl w:val="0"/>
          <w:numId w:val="11"/>
        </w:numPr>
        <w:tabs>
          <w:tab w:val="left" w:pos="284"/>
        </w:tabs>
        <w:spacing w:after="0" w:line="240" w:lineRule="auto"/>
        <w:ind w:right="-143"/>
        <w:contextualSpacing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материалы по обоснованию расчетных показателей, содержащихся в основной частинормативов градостроительного проектирования;</w:t>
      </w:r>
    </w:p>
    <w:p w:rsidR="009264F6" w:rsidRDefault="00B64A61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ОБЩИЕ ПОЛОЖЕНИЯ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1.1. Назначение и область примене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ния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Настоящие нормативы применяются </w:t>
      </w:r>
      <w:r>
        <w:rPr>
          <w:rFonts w:ascii="Times New Roman" w:eastAsiaTheme="minorHAnsi" w:hAnsi="Times New Roman"/>
          <w:color w:val="000000"/>
          <w:spacing w:val="-10"/>
          <w:sz w:val="26"/>
          <w:szCs w:val="26"/>
        </w:rPr>
        <w:t xml:space="preserve">при подготовке проекта генерального плана </w:t>
      </w:r>
      <w:r>
        <w:rPr>
          <w:rFonts w:ascii="Times New Roman" w:eastAsiaTheme="minorHAnsi" w:hAnsi="Times New Roman"/>
          <w:color w:val="000000"/>
          <w:sz w:val="26"/>
          <w:szCs w:val="26"/>
        </w:rPr>
        <w:t>МО «Чёрноотрожский сельсовет»</w:t>
      </w:r>
      <w:r>
        <w:rPr>
          <w:rFonts w:ascii="Times New Roman" w:eastAsiaTheme="minorHAnsi" w:hAnsi="Times New Roman"/>
          <w:color w:val="000000"/>
          <w:spacing w:val="-10"/>
          <w:sz w:val="26"/>
          <w:szCs w:val="26"/>
        </w:rPr>
        <w:t xml:space="preserve">, проекта правил землепользования и застройки </w:t>
      </w:r>
      <w:r>
        <w:rPr>
          <w:rFonts w:ascii="Times New Roman" w:eastAsiaTheme="minorHAnsi" w:hAnsi="Times New Roman"/>
          <w:color w:val="000000"/>
          <w:spacing w:val="-11"/>
          <w:sz w:val="26"/>
          <w:szCs w:val="26"/>
        </w:rPr>
        <w:t>поселения и документации по планировке территории поселения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,при внесении изменений в схемы </w:t>
      </w:r>
      <w:r>
        <w:rPr>
          <w:rFonts w:ascii="Times New Roman" w:eastAsiaTheme="minorHAnsi" w:hAnsi="Times New Roman"/>
          <w:color w:val="000000"/>
          <w:sz w:val="26"/>
          <w:szCs w:val="26"/>
        </w:rPr>
        <w:t>территориального планирования поселения, документы градостроительного зонирования, планировки территории, а также используются</w:t>
      </w:r>
      <w:r>
        <w:rPr>
          <w:rFonts w:ascii="Times New Roman" w:eastAsiaTheme="minorHAnsi" w:hAnsi="Times New Roman"/>
          <w:color w:val="000000"/>
          <w:spacing w:val="-9"/>
          <w:sz w:val="26"/>
          <w:szCs w:val="26"/>
        </w:rPr>
        <w:t>при согласовании проектов документов территориального планирования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для принятия решений органами местного </w:t>
      </w: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>самоуправления, должност</w:t>
      </w:r>
      <w:r>
        <w:rPr>
          <w:rFonts w:ascii="Times New Roman" w:eastAsiaTheme="minorHAnsi" w:hAnsi="Times New Roman"/>
          <w:color w:val="000000"/>
          <w:sz w:val="26"/>
          <w:szCs w:val="26"/>
        </w:rPr>
        <w:t>ными лицами, осуществляющими контроль за градостроительной (строительной) деятельностью на территории муниципального образования, физическими и юридическими лицами, а также судебными органами, как основание для разрешения споров по вопросам градостроительн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ой деятельности.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Настоящие нормативы применяются </w:t>
      </w:r>
      <w:r>
        <w:rPr>
          <w:rFonts w:ascii="Times New Roman" w:eastAsiaTheme="minorHAnsi" w:hAnsi="Times New Roman"/>
          <w:color w:val="000000"/>
          <w:spacing w:val="-9"/>
          <w:sz w:val="26"/>
          <w:szCs w:val="26"/>
        </w:rPr>
        <w:t>при проведении публичных слушаний по проекту генерального плана поселения, проекту правил зем</w:t>
      </w:r>
      <w:r>
        <w:rPr>
          <w:rFonts w:ascii="Times New Roman" w:eastAsiaTheme="minorHAnsi" w:hAnsi="Times New Roman"/>
          <w:color w:val="000000"/>
          <w:spacing w:val="-9"/>
          <w:sz w:val="26"/>
          <w:szCs w:val="26"/>
        </w:rPr>
        <w:softHyphen/>
      </w:r>
      <w:r>
        <w:rPr>
          <w:rFonts w:ascii="Times New Roman" w:eastAsiaTheme="minorHAnsi" w:hAnsi="Times New Roman"/>
          <w:color w:val="000000"/>
          <w:spacing w:val="-8"/>
          <w:sz w:val="26"/>
          <w:szCs w:val="26"/>
        </w:rPr>
        <w:t xml:space="preserve">лепользования и застройки поселения, проектам планировки территории поселения и проектам межевания </w:t>
      </w:r>
      <w:r>
        <w:rPr>
          <w:rFonts w:ascii="Times New Roman" w:eastAsiaTheme="minorHAnsi" w:hAnsi="Times New Roman"/>
          <w:color w:val="000000"/>
          <w:spacing w:val="-7"/>
          <w:sz w:val="26"/>
          <w:szCs w:val="26"/>
        </w:rPr>
        <w:t>территории, п</w:t>
      </w:r>
      <w:r>
        <w:rPr>
          <w:rFonts w:ascii="Times New Roman" w:eastAsiaTheme="minorHAnsi" w:hAnsi="Times New Roman"/>
          <w:color w:val="000000"/>
          <w:spacing w:val="-7"/>
          <w:sz w:val="26"/>
          <w:szCs w:val="26"/>
        </w:rPr>
        <w:t xml:space="preserve">одготовленным в составе документации по планировке территории, а также при проведении </w:t>
      </w:r>
      <w:r>
        <w:rPr>
          <w:rFonts w:ascii="Times New Roman" w:eastAsiaTheme="minorHAnsi" w:hAnsi="Times New Roman"/>
          <w:color w:val="000000"/>
          <w:spacing w:val="-9"/>
          <w:sz w:val="26"/>
          <w:szCs w:val="26"/>
        </w:rPr>
        <w:t>публичных слушаний по внесению изменений в указанные виды градостроительной документации.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Нормативы градостроительного проектирования муниципального образования содержат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минимальные расчетные показатели обеспечения благоприятных условий жизнедеятельности человека объектами социального и коммунально-бытового назначения, объектами инженерной инфраструктуры, благоустройства и озеленения территории, показатели для размещения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бъектов капитального строительства, при планировке и застройке земельных участков из земель рекреационного назначения,доступности таких объектов для населения (включая инвалидов) и направлен на:</w:t>
      </w:r>
    </w:p>
    <w:p w:rsidR="009264F6" w:rsidRDefault="00B64A61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обеспечение устойчивого развития территорий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Чёрноотрожского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сельсовета и поселений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Саракташского района с учетом их особенностей и роли в системе расселения, формирование агломерации на основании Схемы территориального планированияМО «Чёрноотрожскийсельсовет», утвержденной Решением Совета Депутатов второго созыва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ёрноотрожскогосельсовета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 9августа 2013г.№305.</w:t>
      </w:r>
    </w:p>
    <w:p w:rsidR="009264F6" w:rsidRDefault="00B64A6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укрепление сложившейся системы расселения путем формирования внутри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областного расселенческого каркаса, связывающего Саракташский район и Оренбургскую область комплексом транспортной инфраструктуры;</w:t>
      </w:r>
    </w:p>
    <w:p w:rsidR="009264F6" w:rsidRDefault="00B64A61">
      <w:pPr>
        <w:widowControl w:val="0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>основ</w:t>
      </w:r>
      <w:r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ной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целью нормативов градостроительного проектирования является обеспе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softHyphen/>
        <w:t>чение взаимной увязки, согласованности социально-экономического плани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softHyphen/>
        <w:t>рования развития территории с градостроительным планированием.</w:t>
      </w:r>
    </w:p>
    <w:p w:rsidR="009264F6" w:rsidRDefault="00B64A61">
      <w:pPr>
        <w:shd w:val="clear" w:color="auto" w:fill="FFFFFF"/>
        <w:tabs>
          <w:tab w:val="left" w:pos="1032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10"/>
          <w:sz w:val="26"/>
          <w:szCs w:val="24"/>
          <w:lang w:eastAsia="ar-SA"/>
        </w:rPr>
        <w:t>Нормативы решают следующие основные задачи</w:t>
      </w: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t>:</w:t>
      </w:r>
    </w:p>
    <w:p w:rsidR="009264F6" w:rsidRDefault="00B64A6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25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t>установление</w:t>
      </w: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t xml:space="preserve"> минимального набора показателей, расчет которых необходим при разработке докумен</w:t>
      </w: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softHyphen/>
      </w:r>
      <w:r>
        <w:rPr>
          <w:rFonts w:ascii="Times New Roman" w:eastAsia="Times New Roman" w:hAnsi="Times New Roman"/>
          <w:sz w:val="26"/>
          <w:szCs w:val="24"/>
          <w:lang w:eastAsia="ar-SA"/>
        </w:rPr>
        <w:t>тов градостроительного проектирования;</w:t>
      </w:r>
    </w:p>
    <w:p w:rsidR="009264F6" w:rsidRDefault="00B64A6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22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11"/>
          <w:sz w:val="26"/>
          <w:szCs w:val="24"/>
          <w:lang w:eastAsia="ar-SA"/>
        </w:rPr>
        <w:t xml:space="preserve">распределение используемых при проектировании показателей на группы по видам градостроительной </w:t>
      </w:r>
      <w:r>
        <w:rPr>
          <w:rFonts w:ascii="Times New Roman" w:eastAsia="Times New Roman" w:hAnsi="Times New Roman"/>
          <w:spacing w:val="-9"/>
          <w:sz w:val="26"/>
          <w:szCs w:val="24"/>
          <w:lang w:eastAsia="ar-SA"/>
        </w:rPr>
        <w:t xml:space="preserve">документации (словосочетания "документы </w:t>
      </w:r>
      <w:r>
        <w:rPr>
          <w:rFonts w:ascii="Times New Roman" w:eastAsia="Times New Roman" w:hAnsi="Times New Roman"/>
          <w:spacing w:val="-9"/>
          <w:sz w:val="26"/>
          <w:szCs w:val="24"/>
          <w:lang w:eastAsia="ar-SA"/>
        </w:rPr>
        <w:t>градостроительного проектирования" и "градостроительная доку</w:t>
      </w:r>
      <w:r>
        <w:rPr>
          <w:rFonts w:ascii="Times New Roman" w:eastAsia="Times New Roman" w:hAnsi="Times New Roman"/>
          <w:spacing w:val="-9"/>
          <w:sz w:val="26"/>
          <w:szCs w:val="24"/>
          <w:lang w:eastAsia="ar-SA"/>
        </w:rPr>
        <w:softHyphen/>
      </w:r>
      <w:r>
        <w:rPr>
          <w:rFonts w:ascii="Times New Roman" w:eastAsia="Times New Roman" w:hAnsi="Times New Roman"/>
          <w:sz w:val="26"/>
          <w:szCs w:val="24"/>
          <w:lang w:eastAsia="ar-SA"/>
        </w:rPr>
        <w:t>ментация" используются в настоящем Положении как равнозначные);</w:t>
      </w:r>
    </w:p>
    <w:p w:rsidR="009264F6" w:rsidRDefault="00B64A6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20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12"/>
          <w:sz w:val="26"/>
          <w:szCs w:val="24"/>
          <w:lang w:eastAsia="ar-SA"/>
        </w:rPr>
        <w:t xml:space="preserve">обеспечение оценки качества градостроительной документации в плане соответствия ее решений целям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повышения качества жизни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населения;</w:t>
      </w:r>
    </w:p>
    <w:p w:rsidR="009264F6" w:rsidRDefault="00B64A61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/>
          <w:spacing w:val="-16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11"/>
          <w:sz w:val="26"/>
          <w:szCs w:val="24"/>
          <w:lang w:eastAsia="ar-SA"/>
        </w:rPr>
        <w:t xml:space="preserve">обеспечение постоянного контроля соответствия проектных решений градостроительной документации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изменяющимся социально-экономическим условиям на территории;</w:t>
      </w:r>
    </w:p>
    <w:p w:rsidR="009264F6" w:rsidRDefault="00B64A61">
      <w:pPr>
        <w:widowControl w:val="0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/>
          <w:spacing w:val="-16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Нормативы градостроительного проектирования принимаются на срок двадцать лет с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момента ут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верждения, в соответствии с пунктом 10 статьи 9 Градостроительного кодекса Российской Федерации.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Местные нормативы градостроительного проектирования не могут содержать</w:t>
      </w: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нормативах Оренбургской области градостроительного пр</w:t>
      </w: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оектирования.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Основные термины и определения, перечень линий градостроительного регулирования, используемые в настоящих нормативах,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приведены в справочном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приложении 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Перечень законодательных и нормативных документов Российской Федерации,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нормативных пра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вовых актов Оренбургской области, используемых при разработке нормативов, приведен в справочном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приложении 2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1.2. Общая организация и зонирование МО «Чёрноотрожский сельсовет» 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Чёрноотрожский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образован в1920году с центром сЧерный Отрог(основанным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20-30гг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XIX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в)и включением в него сел: с.Черный Отрог(основано в1827г)село Аблязово(основано во второй половине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XVIII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в.1784г), с.Изяк-Никитино (основано в 1765 г.), с.Никитино(основано в 1742г.,с.Студенцы (основано  в 1809г),пос.Советский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(основан в1922г)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ст Черный Отрог  (основан в 1912г)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определении перспектив развития и планировки поселения на территорииМО «Чёрноотрожский сельсовет» необходимо учитывать: </w:t>
      </w:r>
    </w:p>
    <w:p w:rsidR="009264F6" w:rsidRDefault="00B64A61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численность населения на расчетный срок; </w:t>
      </w:r>
    </w:p>
    <w:p w:rsidR="009264F6" w:rsidRDefault="00B64A61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местоположение поселения в системе расселения Саракт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ашского района и Оренбургской области ; </w:t>
      </w:r>
    </w:p>
    <w:p w:rsidR="009264F6" w:rsidRDefault="00B64A61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историко-культурное значение поселения, а также населенных пунктов на территории муниципального образования; </w:t>
      </w:r>
    </w:p>
    <w:p w:rsidR="009264F6" w:rsidRDefault="00B64A61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прогноз социально-экономического развития территории поселения; </w:t>
      </w:r>
    </w:p>
    <w:p w:rsidR="009264F6" w:rsidRDefault="00B64A61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санитарно-эпидемиологическую и экологиче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скую обстановку на планируемых к развитию сельских территорий.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Чёрноотрожский сельсовет относится ко 2-ому кадастровому делениюОренбургской области.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С учетом преимущественного функционального использования территориипоселение подразделяется на селитебную,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производственную и ландшафтно- рекреационную зоны.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В пределах указанных территорий, в результате градостроительного зонирования, могут устанавливаться следующие территориальные зоны: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жилые;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общественно-деловые;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производственные;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инженерной инфр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аструктуры;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транспортной инфраструктуры;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сельскохозяйственного использования;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рекреационного назначения;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специального назначения.</w:t>
      </w:r>
    </w:p>
    <w:p w:rsidR="009264F6" w:rsidRDefault="00B64A61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В состав жилой зоны поселения могут включаться зоны застройки индивидуальными, малоэтажными жилыми домами и жилой застройки иных видов. </w:t>
      </w:r>
    </w:p>
    <w:p w:rsidR="009264F6" w:rsidRDefault="00B64A61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В состав жилой зоны поселения могут включаться зоны застройки индивидуальными, малоэтажными жилыми домами и жилой застр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ойки иных видов.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торговли, общественного питания, объектов здравоохранения, дошкольного, начального общего и среднег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В состав общественно-деловых зон могут включаться: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зоны делового, общественного и коммерческого назначения;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зоны размещения объектов социального и коммунально-бытового назначения;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зоны обслуживания объектов, необходимых для осуществления производственной и предпринимательской деятельности;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общественно-д</w:t>
      </w:r>
      <w:r>
        <w:rPr>
          <w:rFonts w:ascii="Times New Roman" w:eastAsiaTheme="minorHAnsi" w:hAnsi="Times New Roman"/>
          <w:color w:val="000000"/>
          <w:sz w:val="26"/>
          <w:szCs w:val="26"/>
        </w:rPr>
        <w:t>еловые зоны иных видов.</w:t>
      </w:r>
    </w:p>
    <w:p w:rsidR="009264F6" w:rsidRDefault="00B64A6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В составе общественно-деловых зон допускается размещение жилых комплексов.</w:t>
      </w:r>
    </w:p>
    <w:p w:rsidR="009264F6" w:rsidRDefault="00B64A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В состав производственных зон, зон инженерной и транспортной инфраструктур могут включаться: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производственные зоны – зоны размещения производственных объект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ов с различными нормативами воздействия на окружающую среду;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 </w:t>
      </w: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зона инженерной инфраструктуры –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зона размещения сооружений и объектов водоснабжения, канализации, тепло-, газо-, электроснабжения, связи</w:t>
      </w:r>
    </w:p>
    <w:p w:rsidR="009264F6" w:rsidRDefault="009264F6">
      <w:pPr>
        <w:sectPr w:rsidR="009264F6">
          <w:headerReference w:type="default" r:id="rId11"/>
          <w:footerReference w:type="default" r:id="rId12"/>
          <w:pgSz w:w="12240" w:h="15840"/>
          <w:pgMar w:top="567" w:right="900" w:bottom="1134" w:left="1418" w:header="284" w:footer="498" w:gutter="0"/>
          <w:pgNumType w:start="1"/>
          <w:cols w:space="720"/>
          <w:formProt w:val="0"/>
          <w:docGrid w:linePitch="100"/>
        </w:sectPr>
      </w:pPr>
    </w:p>
    <w:p w:rsidR="009264F6" w:rsidRDefault="00B64A6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142" w:firstLine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зона транспортной инфраструктуры – зона размещения сооружений и коммуникаций воздушного и автомобильного транспорта. </w:t>
      </w:r>
    </w:p>
    <w:p w:rsidR="009264F6" w:rsidRDefault="00B64A61">
      <w:pPr>
        <w:spacing w:after="0" w:line="240" w:lineRule="auto"/>
        <w:ind w:left="-142" w:firstLine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состав зон сельскохозяйственного использования могут включаться зоны сельскохозяйственных угодий (пашни, сенокосы, пастбища), зоны, заня</w:t>
      </w:r>
      <w:r>
        <w:rPr>
          <w:rFonts w:ascii="Times New Roman" w:eastAsiaTheme="minorHAnsi" w:hAnsi="Times New Roman"/>
          <w:sz w:val="26"/>
          <w:szCs w:val="26"/>
        </w:rPr>
        <w:t xml:space="preserve">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9264F6" w:rsidRDefault="00B64A61">
      <w:pPr>
        <w:spacing w:after="0" w:line="240" w:lineRule="auto"/>
        <w:ind w:left="-142" w:firstLine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состав зон рекреационного назначения могу</w:t>
      </w:r>
      <w:r>
        <w:rPr>
          <w:rFonts w:ascii="Times New Roman" w:eastAsiaTheme="minorHAnsi" w:hAnsi="Times New Roman"/>
          <w:sz w:val="26"/>
          <w:szCs w:val="26"/>
        </w:rPr>
        <w:t xml:space="preserve">т включаться зоны в границах территорий, занятых лесами, скверами, парками,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 </w:t>
      </w:r>
    </w:p>
    <w:p w:rsidR="009264F6" w:rsidRDefault="00B64A61">
      <w:pPr>
        <w:spacing w:after="0" w:line="240" w:lineRule="auto"/>
        <w:ind w:left="-142" w:firstLine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состав зон особо охраняемых территорий могут включаться земельные участки, имеющие особое природоохранное, эстетическое, рекреационное, оздоровительное и иное особо ценное значение, кроме археологических заповедников, ареалов и отдельных памятников, гра</w:t>
      </w:r>
      <w:r>
        <w:rPr>
          <w:rFonts w:ascii="Times New Roman" w:eastAsiaTheme="minorHAnsi" w:hAnsi="Times New Roman"/>
          <w:sz w:val="26"/>
          <w:szCs w:val="26"/>
        </w:rPr>
        <w:t xml:space="preserve">ницы которых устанавливаются в соответствии с федеральным и республиканским законодательством.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состав зон специального назначения могут включаться зоны, занятые кладбищами, крематориями, скотомогильниками, объектами размещения отходов </w:t>
      </w:r>
    </w:p>
    <w:p w:rsidR="009264F6" w:rsidRDefault="00B64A61">
      <w:pPr>
        <w:spacing w:after="0" w:line="240" w:lineRule="auto"/>
        <w:ind w:hanging="142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потребления и ины</w:t>
      </w:r>
      <w:r>
        <w:rPr>
          <w:rFonts w:ascii="Times New Roman" w:eastAsiaTheme="minorHAnsi" w:hAnsi="Times New Roman"/>
          <w:sz w:val="26"/>
          <w:szCs w:val="26"/>
        </w:rPr>
        <w:t>ми объектами, размещение которых может быть обеспечено только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путем выделения указанных зон и недопустимо в других зонах. </w:t>
      </w:r>
    </w:p>
    <w:p w:rsidR="009264F6" w:rsidRDefault="00B64A61">
      <w:pPr>
        <w:spacing w:after="0" w:line="240" w:lineRule="auto"/>
        <w:ind w:right="-92"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планировании развития территории устанавливаются зоны с особыми условиями использования территорий: охранные, санитарно-защитные,</w:t>
      </w:r>
      <w:r>
        <w:rPr>
          <w:rFonts w:ascii="Times New Roman" w:eastAsiaTheme="minorHAnsi" w:hAnsi="Times New Roman"/>
          <w:sz w:val="26"/>
          <w:szCs w:val="26"/>
        </w:rPr>
        <w:t>водоохранные,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Федерации, в том числе лесопарковые, зеленые зоны, пограничная зо</w:t>
      </w:r>
      <w:r>
        <w:rPr>
          <w:rFonts w:ascii="Times New Roman" w:eastAsiaTheme="minorHAnsi" w:hAnsi="Times New Roman"/>
          <w:sz w:val="26"/>
          <w:szCs w:val="26"/>
        </w:rPr>
        <w:t xml:space="preserve">на, повышенной радиационной опасности, территорий, подверженных риску возникновения чрезвычайных ситуаций природного и техногенного характера.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 градостроительном зонировании в границах функциональных зон устанавливаются территориальные зоны. Состав тер</w:t>
      </w:r>
      <w:r>
        <w:rPr>
          <w:rFonts w:ascii="Times New Roman" w:eastAsiaTheme="minorHAnsi" w:hAnsi="Times New Roman"/>
          <w:sz w:val="26"/>
          <w:szCs w:val="26"/>
        </w:rPr>
        <w:t>риториальных зон, а также особенности использования их земельных участков определяются правилами землепользования и застройки поселения «</w:t>
      </w:r>
      <w:r>
        <w:rPr>
          <w:rFonts w:ascii="Times New Roman" w:eastAsiaTheme="minorHAnsi" w:hAnsi="Times New Roman"/>
          <w:color w:val="000000"/>
          <w:sz w:val="26"/>
          <w:szCs w:val="26"/>
        </w:rPr>
        <w:t>Чёрноотрожский</w:t>
      </w:r>
      <w:r>
        <w:rPr>
          <w:rFonts w:ascii="Times New Roman" w:eastAsiaTheme="minorHAnsi" w:hAnsi="Times New Roman"/>
          <w:sz w:val="26"/>
          <w:szCs w:val="26"/>
        </w:rPr>
        <w:t xml:space="preserve"> сельсовет» с учетом ограничений, установленных федеральными, региональными и районными  нормативными пра</w:t>
      </w:r>
      <w:r>
        <w:rPr>
          <w:rFonts w:ascii="Times New Roman" w:eastAsiaTheme="minorHAnsi" w:hAnsi="Times New Roman"/>
          <w:sz w:val="26"/>
          <w:szCs w:val="26"/>
        </w:rPr>
        <w:t xml:space="preserve">вовыми актами, а также настоящими нормативами. </w:t>
      </w:r>
    </w:p>
    <w:p w:rsidR="009264F6" w:rsidRDefault="00B64A6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Границы функциональных и территориальных зон могут устанавливаться по: </w:t>
      </w:r>
    </w:p>
    <w:p w:rsidR="009264F6" w:rsidRDefault="00B64A6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линиям улиц, проездов, разделяющим транспортные потоки противоположных направлений;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красным линиям;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границам земельных участков;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границам населенных пунктов;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естественным границам природных объектов;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иным границам.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Границы зон с особыми условиями функционального использования территорий, границы территорий объектов культурного наследия, устан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авливаемые в соответствии с законодательством Российской Федерации, могут не совпадать с границами территориальных зон.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Границы улично-дорожной сети населенного пункта обозначены красными линиями, которые отделяют эти территории от других зон.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Размещение объектов капитального строительства в пределах красных линий на участках улично-дорожной сети не допускается.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Для коммуникаций и сооружений внешнего транспорта (воздушного, автомобильного) устанавливаются границы полос отвода, санитарные разрыв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ы, санитарные полосы отчуждения. Режим использования территорий в пределах полос отвода, санитарных разрывов определяется федеральным законодательством, настоящими нормативами и согласовывается с соответствующими организациями.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Для территорий, подлежащих </w:t>
      </w:r>
      <w:r>
        <w:rPr>
          <w:rFonts w:ascii="Times New Roman" w:eastAsiaTheme="minorHAnsi" w:hAnsi="Times New Roman"/>
          <w:color w:val="000000"/>
          <w:sz w:val="26"/>
          <w:szCs w:val="26"/>
        </w:rPr>
        <w:t>застройке, документацией по планировке территории устанавливаются линии застройки, определяющие размещение зданий и сооружений с отступом от красных линий или иных границ транспортной и инженерной инфраструктуры, границ прилегающих зон, а также границ внут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риквартальных участков.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В составе баланса использования земель необходимо выделять земли </w:t>
      </w:r>
      <w:r>
        <w:rPr>
          <w:rFonts w:ascii="Times New Roman" w:eastAsiaTheme="minorHAnsi" w:hAnsi="Times New Roman"/>
          <w:sz w:val="26"/>
          <w:szCs w:val="26"/>
        </w:rPr>
        <w:t xml:space="preserve">государственной собственности (федерального и регионального значения), </w:t>
      </w:r>
      <w:r>
        <w:rPr>
          <w:rFonts w:ascii="Times New Roman" w:eastAsiaTheme="minorHAnsi" w:hAnsi="Times New Roman"/>
          <w:sz w:val="26"/>
          <w:szCs w:val="26"/>
        </w:rPr>
        <w:lastRenderedPageBreak/>
        <w:t>муниципальной собственности и частной собственности с данными соответствующих кадастров.</w:t>
      </w:r>
    </w:p>
    <w:p w:rsidR="009264F6" w:rsidRDefault="009264F6">
      <w:pPr>
        <w:sectPr w:rsidR="009264F6">
          <w:type w:val="continuous"/>
          <w:pgSz w:w="12240" w:h="15840"/>
          <w:pgMar w:top="567" w:right="900" w:bottom="1134" w:left="1418" w:header="284" w:footer="498" w:gutter="0"/>
          <w:cols w:space="720"/>
          <w:formProt w:val="0"/>
          <w:docGrid w:linePitch="100"/>
        </w:sectPr>
      </w:pPr>
    </w:p>
    <w:p w:rsidR="009264F6" w:rsidRDefault="00B64A61">
      <w:pPr>
        <w:keepNext/>
        <w:tabs>
          <w:tab w:val="left" w:pos="851"/>
          <w:tab w:val="left" w:pos="1134"/>
          <w:tab w:val="left" w:pos="1701"/>
        </w:tabs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0" w:name="_Toc404617245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lastRenderedPageBreak/>
        <w:t>2.Расчетные показатели обеспеченности и интенсивности использования территорий жилых зон</w:t>
      </w:r>
      <w:bookmarkEnd w:id="0"/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" w:name="_Toc404617246"/>
      <w:r>
        <w:rPr>
          <w:rFonts w:ascii="Times New Roman" w:eastAsia="Times New Roman" w:hAnsi="Times New Roman"/>
          <w:b/>
          <w:bCs/>
          <w:sz w:val="28"/>
          <w:szCs w:val="26"/>
        </w:rPr>
        <w:t>2.1Типология и классификация сельских населенных пунктов</w:t>
      </w:r>
      <w:bookmarkEnd w:id="1"/>
    </w:p>
    <w:tbl>
      <w:tblPr>
        <w:tblW w:w="10178" w:type="dxa"/>
        <w:tblInd w:w="108" w:type="dxa"/>
        <w:tblLayout w:type="fixed"/>
        <w:tblLook w:val="0000"/>
      </w:tblPr>
      <w:tblGrid>
        <w:gridCol w:w="5509"/>
        <w:gridCol w:w="1320"/>
        <w:gridCol w:w="1320"/>
        <w:gridCol w:w="2029"/>
      </w:tblGrid>
      <w:tr w:rsidR="009264F6">
        <w:trPr>
          <w:cantSplit/>
          <w:trHeight w:hRule="exact" w:val="827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населенных пунктов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Классификация населенных 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пунктов по численности населения, тыс. чел.</w:t>
            </w:r>
          </w:p>
        </w:tc>
      </w:tr>
      <w:tr w:rsidR="009264F6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большие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средние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малые</w:t>
            </w:r>
          </w:p>
        </w:tc>
      </w:tr>
      <w:tr w:rsidR="009264F6">
        <w:tc>
          <w:tcPr>
            <w:tcW w:w="10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СЕЛЬСКИЕ НАСЕЛЕННЫЕ ПУНКТЫ</w:t>
            </w:r>
          </w:p>
        </w:tc>
      </w:tr>
      <w:tr w:rsidR="009264F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Поселок, село (центр сельской администрации)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1-5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1</w:t>
            </w:r>
          </w:p>
        </w:tc>
      </w:tr>
      <w:tr w:rsidR="009264F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Поселок, село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0,2-1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0,2</w:t>
            </w:r>
          </w:p>
        </w:tc>
      </w:tr>
      <w:tr w:rsidR="009264F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Деревня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0,2-1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0,2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" w:name="_Toc404617247"/>
      <w:r>
        <w:rPr>
          <w:rFonts w:ascii="Times New Roman" w:eastAsia="Times New Roman" w:hAnsi="Times New Roman"/>
          <w:b/>
          <w:bCs/>
          <w:sz w:val="28"/>
          <w:szCs w:val="26"/>
        </w:rPr>
        <w:t>2.2. Предварительное определение потребности в территории жилых зон</w:t>
      </w:r>
      <w:bookmarkEnd w:id="2"/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(кол. га на 1 тыс.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чел.):</w:t>
      </w:r>
    </w:p>
    <w:p w:rsidR="009264F6" w:rsidRDefault="00B64A6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зоны застройки малоэтажными жилыми домами (1-3 этажа)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10 га;</w:t>
      </w:r>
    </w:p>
    <w:p w:rsidR="009264F6" w:rsidRDefault="00B64A61">
      <w:pPr>
        <w:numPr>
          <w:ilvl w:val="0"/>
          <w:numId w:val="33"/>
        </w:numPr>
        <w:tabs>
          <w:tab w:val="left" w:pos="360"/>
        </w:tabs>
        <w:spacing w:after="0" w:line="240" w:lineRule="auto"/>
        <w:ind w:left="1276" w:hanging="283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зоны застройки малоэтажными блокированными жилыми домами (1-2-3этажа) –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8 га;</w:t>
      </w:r>
    </w:p>
    <w:p w:rsidR="009264F6" w:rsidRDefault="00B64A6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зоны застройки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объектами индивидуального жилищного строительства</w:t>
      </w:r>
      <w:r>
        <w:rPr>
          <w:rFonts w:ascii="Times New Roman" w:eastAsia="Times New Roman" w:hAnsi="Times New Roman"/>
          <w:spacing w:val="-6"/>
          <w:sz w:val="26"/>
          <w:szCs w:val="24"/>
          <w:lang w:eastAsia="ar-SA"/>
        </w:rPr>
        <w:t xml:space="preserve"> с земельным участком (от 400 до 600 м</w:t>
      </w:r>
      <w:r>
        <w:rPr>
          <w:rFonts w:ascii="Times New Roman" w:eastAsia="Times New Roman" w:hAnsi="Times New Roman"/>
          <w:spacing w:val="-6"/>
          <w:sz w:val="26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pacing w:val="-6"/>
          <w:sz w:val="26"/>
          <w:szCs w:val="24"/>
          <w:lang w:eastAsia="ar-SA"/>
        </w:rPr>
        <w:t xml:space="preserve">) – </w:t>
      </w:r>
      <w:r>
        <w:rPr>
          <w:rFonts w:ascii="Times New Roman" w:eastAsia="Times New Roman" w:hAnsi="Times New Roman"/>
          <w:b/>
          <w:spacing w:val="-6"/>
          <w:sz w:val="26"/>
          <w:szCs w:val="24"/>
          <w:lang w:eastAsia="ar-SA"/>
        </w:rPr>
        <w:t>25 га;</w:t>
      </w:r>
    </w:p>
    <w:p w:rsidR="009264F6" w:rsidRDefault="00B64A6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зоны застройки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объектами индивидуального жилищного строительства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>с земельным участком (от 600 до 1200 м</w:t>
      </w:r>
      <w:r>
        <w:rPr>
          <w:rFonts w:ascii="Times New Roman" w:eastAsia="Times New Roman" w:hAnsi="Times New Roman"/>
          <w:spacing w:val="-8"/>
          <w:sz w:val="26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 xml:space="preserve">) – </w:t>
      </w:r>
      <w:r>
        <w:rPr>
          <w:rFonts w:ascii="Times New Roman" w:eastAsia="Times New Roman" w:hAnsi="Times New Roman"/>
          <w:b/>
          <w:spacing w:val="-8"/>
          <w:sz w:val="26"/>
          <w:szCs w:val="24"/>
          <w:lang w:eastAsia="ar-SA"/>
        </w:rPr>
        <w:t>50 га;</w:t>
      </w:r>
    </w:p>
    <w:p w:rsidR="009264F6" w:rsidRDefault="00B64A61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зоны застройки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объектами индивидуального жилищного строительства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>с земельным участком (от 1200 м</w:t>
      </w:r>
      <w:r>
        <w:rPr>
          <w:rFonts w:ascii="Times New Roman" w:eastAsia="Times New Roman" w:hAnsi="Times New Roman"/>
          <w:spacing w:val="-8"/>
          <w:sz w:val="26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 xml:space="preserve"> и более) – </w:t>
      </w:r>
      <w:r>
        <w:rPr>
          <w:rFonts w:ascii="Times New Roman" w:eastAsia="Times New Roman" w:hAnsi="Times New Roman"/>
          <w:b/>
          <w:spacing w:val="-8"/>
          <w:sz w:val="26"/>
          <w:szCs w:val="24"/>
          <w:lang w:eastAsia="ar-SA"/>
        </w:rPr>
        <w:t>70 га.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" w:name="_Toc404617248"/>
      <w:r>
        <w:rPr>
          <w:rFonts w:ascii="Times New Roman" w:eastAsia="Times New Roman" w:hAnsi="Times New Roman"/>
          <w:b/>
          <w:bCs/>
          <w:sz w:val="28"/>
          <w:szCs w:val="26"/>
        </w:rPr>
        <w:t>2.3. Предварительное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определение потребности в территории жилых зон сельского населенного пункта (кол. га на 1 дом, квартиру):</w:t>
      </w:r>
      <w:bookmarkEnd w:id="3"/>
    </w:p>
    <w:tbl>
      <w:tblPr>
        <w:tblW w:w="10178" w:type="dxa"/>
        <w:tblInd w:w="108" w:type="dxa"/>
        <w:tblLayout w:type="fixed"/>
        <w:tblLook w:val="0000"/>
      </w:tblPr>
      <w:tblGrid>
        <w:gridCol w:w="3887"/>
        <w:gridCol w:w="2888"/>
        <w:gridCol w:w="3403"/>
      </w:tblGrid>
      <w:tr w:rsidR="009264F6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застройки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Площадь земельного участка,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Показатель, га</w:t>
            </w:r>
          </w:p>
        </w:tc>
      </w:tr>
      <w:tr w:rsidR="009264F6">
        <w:trPr>
          <w:cantSplit/>
          <w:trHeight w:hRule="exact" w:val="332"/>
        </w:trPr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Индивидуальная жилая застройка с участками при доме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2000-2500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0,25-0,27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35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0,21-0,23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13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0,17-0,20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20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0,15-0,17</w:t>
            </w:r>
          </w:p>
        </w:tc>
      </w:tr>
      <w:tr w:rsidR="009264F6">
        <w:trPr>
          <w:cantSplit/>
          <w:trHeight w:hRule="exact" w:val="284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0,13-0,15</w:t>
            </w:r>
          </w:p>
        </w:tc>
      </w:tr>
      <w:tr w:rsidR="009264F6">
        <w:trPr>
          <w:cantSplit/>
          <w:trHeight w:hRule="exact" w:val="429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0,11-0,13</w:t>
            </w:r>
          </w:p>
        </w:tc>
      </w:tr>
      <w:tr w:rsidR="009264F6">
        <w:trPr>
          <w:cantSplit/>
          <w:trHeight w:hRule="exact" w:val="422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0,08-0,11</w:t>
            </w:r>
          </w:p>
        </w:tc>
      </w:tr>
      <w:tr w:rsidR="009264F6">
        <w:trPr>
          <w:cantSplit/>
          <w:trHeight w:hRule="exact" w:val="241"/>
        </w:trPr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0,04</w:t>
            </w:r>
          </w:p>
        </w:tc>
      </w:tr>
      <w:tr w:rsidR="009264F6">
        <w:trPr>
          <w:cantSplit/>
          <w:trHeight w:hRule="exact" w:val="270"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0,03</w:t>
            </w:r>
          </w:p>
        </w:tc>
      </w:tr>
      <w:tr w:rsidR="009264F6">
        <w:trPr>
          <w:cantSplit/>
        </w:trPr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0,02</w:t>
            </w:r>
          </w:p>
        </w:tc>
      </w:tr>
    </w:tbl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lastRenderedPageBreak/>
        <w:t>Примечания:</w:t>
      </w:r>
    </w:p>
    <w:p w:rsidR="009264F6" w:rsidRDefault="00B64A61">
      <w:pPr>
        <w:numPr>
          <w:ilvl w:val="0"/>
          <w:numId w:val="1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10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t xml:space="preserve">Нижний предел принимается для крупных и больших </w:t>
      </w:r>
      <w:r>
        <w:rPr>
          <w:rFonts w:ascii="Times New Roman" w:eastAsia="Times New Roman" w:hAnsi="Times New Roman"/>
          <w:spacing w:val="-10"/>
          <w:sz w:val="26"/>
          <w:szCs w:val="24"/>
          <w:lang w:eastAsia="ar-SA"/>
        </w:rPr>
        <w:t>поселений, верхний для средних и малых;</w:t>
      </w:r>
    </w:p>
    <w:p w:rsidR="009264F6" w:rsidRDefault="00B64A61">
      <w:pPr>
        <w:numPr>
          <w:ilvl w:val="0"/>
          <w:numId w:val="16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необходимости организации обособленных хозяйственных проездов площадь селитебной территории увеличивается на 10%;</w:t>
      </w:r>
    </w:p>
    <w:p w:rsidR="009264F6" w:rsidRDefault="00B64A61">
      <w:pPr>
        <w:numPr>
          <w:ilvl w:val="0"/>
          <w:numId w:val="15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подсчете площади селитебной территории исключаются непригодные для застройки территории - овра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ги, крутые склоны, земельные участки учреждений и предприятий обслуживания межселенного значения.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Предельные размеры земельных участков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для индивидуального жилищного строительства и личного подсобного хозяйства в сельских поселенияхустанавливаются органами 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местного самоуправления.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Для жителей многоквартирных жилых домов, а также жителей индивидуальной жилой застройки при дефиците территории могут предусматриваться дополнительные участки для размещения хозяйственных построек, огородничества и развития личног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 подсобного хозяйства за пределами границ населенного пункта, на земельных участках, не являющихся резервом для жилищного строительства, с соблюдением природоохранных, санитарных, противопожарных и зооветеринарных требований. 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4" w:name="_Toc404617249"/>
      <w:r>
        <w:rPr>
          <w:rFonts w:ascii="Times New Roman" w:eastAsia="Times New Roman" w:hAnsi="Times New Roman"/>
          <w:b/>
          <w:bCs/>
          <w:sz w:val="28"/>
          <w:szCs w:val="26"/>
        </w:rPr>
        <w:t>2.4. Предельные размеры земе</w:t>
      </w:r>
      <w:r>
        <w:rPr>
          <w:rFonts w:ascii="Times New Roman" w:eastAsia="Times New Roman" w:hAnsi="Times New Roman"/>
          <w:b/>
          <w:bCs/>
          <w:sz w:val="28"/>
          <w:szCs w:val="26"/>
        </w:rPr>
        <w:t>льных участков для ведения:</w:t>
      </w:r>
      <w:bookmarkEnd w:id="4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178" w:type="dxa"/>
        <w:tblInd w:w="108" w:type="dxa"/>
        <w:tblLayout w:type="fixed"/>
        <w:tblLook w:val="0000"/>
      </w:tblPr>
      <w:tblGrid>
        <w:gridCol w:w="4787"/>
        <w:gridCol w:w="2272"/>
        <w:gridCol w:w="3119"/>
      </w:tblGrid>
      <w:tr w:rsidR="009264F6">
        <w:trPr>
          <w:cantSplit/>
          <w:trHeight w:hRule="exact" w:val="415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Цель предоставления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земельных участков, га</w:t>
            </w:r>
          </w:p>
        </w:tc>
      </w:tr>
      <w:tr w:rsidR="009264F6">
        <w:trPr>
          <w:cantSplit/>
        </w:trPr>
        <w:tc>
          <w:tcPr>
            <w:tcW w:w="4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минимальные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максимальные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индивидуального жилищного строительства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0,20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ведения личного подсобного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крестьянского (фермерского)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50,0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садоводства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0,30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огородничества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0,30</w:t>
            </w:r>
          </w:p>
        </w:tc>
      </w:tr>
      <w:tr w:rsidR="009264F6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Дачного строительства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0,30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Размеры хозяйственных построек, размещаемых в сельских населенных пунктах на приусадебных и приквартирных участках и за пределами жилой зоны, следует принимать в соответствии с градостроительным планом земельного участка.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Постройки для содержания скота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птицы допускается пристраивать только к домам усадебного типа при изоляции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bookmarkStart w:id="5" w:name="_Toc404617250"/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>2.5 Условия и порядок размещения пасек (ульев)</w:t>
      </w:r>
      <w:bookmarkEnd w:id="5"/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определяются в соответствии с требованиями земельного законодательства, ветеринарно-санитарными требованиями, а для пасек (ульев), располагаемых на лесных участках, – в соответствии с Лесным кодексом Российской Федерации.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Территории пасек размещают на ра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сстоянии, м, не менее: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- 500 – от шоссейных и железных дорог, пилорам, высоковольтных линий электропередач;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- 1000 – от животноводческих и птицеводческих сооружений;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- 5000 – от предприятий кондитерской и химической промышленности, аэродромов, военных п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олигонов, радиолокационных, радио- и телевещательных площадок, </w:t>
      </w:r>
      <w:r>
        <w:rPr>
          <w:rFonts w:ascii="Times New Roman" w:eastAsiaTheme="minorHAnsi" w:hAnsi="Times New Roman"/>
          <w:sz w:val="26"/>
          <w:szCs w:val="26"/>
        </w:rPr>
        <w:t xml:space="preserve">станций и прочих источников микроволновых излучений.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Кочевые пасеки размещаются на расстоянии не менее 1500 м одна от другой и не менее 3000 м от стационарных пасек.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Пасеки (ульи) на территор</w:t>
      </w:r>
      <w:r>
        <w:rPr>
          <w:rFonts w:ascii="Times New Roman" w:eastAsiaTheme="minorHAnsi" w:hAnsi="Times New Roman"/>
          <w:sz w:val="26"/>
          <w:szCs w:val="26"/>
        </w:rPr>
        <w:t xml:space="preserve">ии населенных пунктов размещается на расстоянии не менее 10 м от границ соседнего земельного. Территория пасеки (ульев) должна иметь сплошное ограждение высотой не менее 2 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Размещение ульев на земельных участках на расстоянии менее 10 м от границы сосед</w:t>
      </w:r>
      <w:r>
        <w:rPr>
          <w:rFonts w:ascii="Times New Roman" w:eastAsiaTheme="minorHAnsi" w:hAnsi="Times New Roman"/>
          <w:sz w:val="26"/>
          <w:szCs w:val="26"/>
        </w:rPr>
        <w:t xml:space="preserve">него земельного участка допускается: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при размещении ульев на высоте не менее 2 м;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с отделением их зданием, строением, сооружением, густым кустарником высотой не менее 2 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Расстояния</w:t>
      </w:r>
      <w:r>
        <w:rPr>
          <w:rFonts w:ascii="Times New Roman" w:eastAsiaTheme="minorHAnsi" w:hAnsi="Times New Roman"/>
          <w:sz w:val="26"/>
          <w:szCs w:val="26"/>
        </w:rPr>
        <w:t xml:space="preserve">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6" w:name="_Toc40461725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2.6 Расстояния от помещений (сооружений) для содержания и разведения животных</w:t>
      </w:r>
      <w:bookmarkEnd w:id="6"/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до объектов жилой застройки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должн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 быть не менее </w:t>
      </w:r>
    </w:p>
    <w:p w:rsidR="009264F6" w:rsidRDefault="009264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138" w:type="dxa"/>
        <w:jc w:val="center"/>
        <w:tblLayout w:type="fixed"/>
        <w:tblLook w:val="01E0"/>
      </w:tblPr>
      <w:tblGrid>
        <w:gridCol w:w="1793"/>
        <w:gridCol w:w="1011"/>
        <w:gridCol w:w="1281"/>
        <w:gridCol w:w="1105"/>
        <w:gridCol w:w="1312"/>
        <w:gridCol w:w="1115"/>
        <w:gridCol w:w="1258"/>
        <w:gridCol w:w="1263"/>
      </w:tblGrid>
      <w:tr w:rsidR="009264F6">
        <w:trPr>
          <w:trHeight w:val="188"/>
          <w:jc w:val="center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Нормативный разрыв</w:t>
            </w:r>
          </w:p>
        </w:tc>
        <w:tc>
          <w:tcPr>
            <w:tcW w:w="8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Поголовье (шт.), не более</w:t>
            </w:r>
          </w:p>
        </w:tc>
      </w:tr>
      <w:tr w:rsidR="009264F6">
        <w:trPr>
          <w:jc w:val="center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свиньи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коровы, бычки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овцы, козы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кролики - матки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птица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лошади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нутрии, песцы</w:t>
            </w:r>
          </w:p>
        </w:tc>
      </w:tr>
      <w:tr w:rsidR="009264F6"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 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</w:tr>
      <w:tr w:rsidR="009264F6"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 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</w:tr>
      <w:tr w:rsidR="009264F6"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 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</w:tr>
      <w:tr w:rsidR="009264F6">
        <w:trPr>
          <w:jc w:val="center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 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</w:tr>
    </w:tbl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40"/>
          <w:sz w:val="26"/>
          <w:szCs w:val="26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1.При одновременном наличии различных видов животных нормативные разрывы суммируются. 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 В сельских населенных пунктах размещаемые в пределах жилой зоны группы сараев должны содержать не более 30 блоков каждая.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Сараи для скота и птицы следует предусм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атривать на расстоянии от окон жилых помещений дома, не менее:</w:t>
      </w:r>
    </w:p>
    <w:tbl>
      <w:tblPr>
        <w:tblW w:w="10188" w:type="dxa"/>
        <w:jc w:val="center"/>
        <w:tblLayout w:type="fixed"/>
        <w:tblLook w:val="01E0"/>
      </w:tblPr>
      <w:tblGrid>
        <w:gridCol w:w="5182"/>
        <w:gridCol w:w="5006"/>
      </w:tblGrid>
      <w:tr w:rsidR="009264F6">
        <w:trPr>
          <w:trHeight w:val="284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Количество блоков группы сараев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Расстояние, м</w:t>
            </w:r>
          </w:p>
        </w:tc>
      </w:tr>
      <w:tr w:rsidR="009264F6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</w:tr>
      <w:tr w:rsidR="009264F6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2 до 8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</w:t>
            </w:r>
          </w:p>
        </w:tc>
      </w:tr>
      <w:tr w:rsidR="009264F6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8 до 30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</w:tr>
    </w:tbl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Площадь застройки сблокированных сараев не должна превышать 800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Расстояния между группами сараев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следует принимать в соответствии с требованиями раздела «Противопожарные требования».Расстояния от сараев для скота и птицы до шахтных колодцев должно быть не менее 50.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7" w:name="_Toc404617252"/>
      <w:r>
        <w:rPr>
          <w:rFonts w:ascii="Times New Roman" w:eastAsia="Times New Roman" w:hAnsi="Times New Roman"/>
          <w:b/>
          <w:bCs/>
          <w:sz w:val="28"/>
          <w:szCs w:val="26"/>
        </w:rPr>
        <w:lastRenderedPageBreak/>
        <w:t xml:space="preserve">2.7. Показатели предельно допустимых параметров плотности застройки индивидуального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жилищного строительства</w:t>
      </w:r>
      <w:bookmarkEnd w:id="7"/>
    </w:p>
    <w:p w:rsidR="009264F6" w:rsidRDefault="009264F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4875"/>
        <w:gridCol w:w="1729"/>
        <w:gridCol w:w="1587"/>
        <w:gridCol w:w="1845"/>
      </w:tblGrid>
      <w:tr w:rsidR="009264F6">
        <w:trPr>
          <w:cantSplit/>
          <w:trHeight w:hRule="exact" w:val="332"/>
        </w:trPr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Типы застройки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Коэффициент плотности 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застройки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Коэффициент 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застройки</w:t>
            </w:r>
          </w:p>
        </w:tc>
      </w:tr>
      <w:tr w:rsidR="009264F6">
        <w:trPr>
          <w:cantSplit/>
          <w:trHeight w:hRule="exact" w:val="378"/>
        </w:trPr>
        <w:tc>
          <w:tcPr>
            <w:tcW w:w="4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«брутто»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«нетто»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trHeight w:val="292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малоэтажная застройка (1-3 этажа)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  <w:tr w:rsidR="009264F6">
        <w:trPr>
          <w:trHeight w:val="553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малоэтажная блокированная застройка (1-3 этажа)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0,60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0,30</w:t>
            </w:r>
          </w:p>
        </w:tc>
      </w:tr>
      <w:tr w:rsidR="009264F6">
        <w:trPr>
          <w:trHeight w:val="1430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застройка домами с участком:</w:t>
            </w:r>
          </w:p>
          <w:p w:rsidR="009264F6" w:rsidRDefault="00B64A6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400-600м2;</w:t>
            </w:r>
          </w:p>
          <w:p w:rsidR="009264F6" w:rsidRDefault="00B64A6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600-1200м2;</w:t>
            </w:r>
          </w:p>
          <w:p w:rsidR="009264F6" w:rsidRDefault="00B64A6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1200-1500м2.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0,05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0,15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0,08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0,20</w:t>
            </w:r>
          </w:p>
        </w:tc>
      </w:tr>
    </w:tbl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</w:p>
    <w:p w:rsidR="009264F6" w:rsidRDefault="00B64A61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Коэффициент застройки (процент застроенной территории)- отношение суммы площадей застройки всех зданий и сооружений к площади земельного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участка;</w:t>
      </w:r>
    </w:p>
    <w:p w:rsidR="009264F6" w:rsidRDefault="00B64A61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Коэффициент «брутто» (показатель плотности застройки «брутто»)-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обслуживания;</w:t>
      </w:r>
    </w:p>
    <w:p w:rsidR="009264F6" w:rsidRDefault="00B64A61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Коэффици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8" w:name="_Toc404617253"/>
      <w:r>
        <w:rPr>
          <w:rFonts w:ascii="Times New Roman" w:eastAsia="Times New Roman" w:hAnsi="Times New Roman"/>
          <w:b/>
          <w:bCs/>
          <w:sz w:val="28"/>
          <w:szCs w:val="26"/>
        </w:rPr>
        <w:t>2.8. Расчетная п</w:t>
      </w:r>
      <w:r>
        <w:rPr>
          <w:rFonts w:ascii="Times New Roman" w:eastAsia="Times New Roman" w:hAnsi="Times New Roman"/>
          <w:b/>
          <w:bCs/>
          <w:sz w:val="28"/>
          <w:szCs w:val="26"/>
        </w:rPr>
        <w:t>лотность населения на территории жилых зон сельского населенного пункта</w:t>
      </w:r>
      <w:bookmarkEnd w:id="8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9264F6">
      <w:pPr>
        <w:sectPr w:rsidR="009264F6">
          <w:type w:val="continuous"/>
          <w:pgSz w:w="12240" w:h="15840"/>
          <w:pgMar w:top="567" w:right="900" w:bottom="1134" w:left="1418" w:header="284" w:footer="498" w:gutter="0"/>
          <w:cols w:space="720"/>
          <w:formProt w:val="0"/>
          <w:docGrid w:linePitch="100"/>
        </w:sectPr>
      </w:pPr>
    </w:p>
    <w:tbl>
      <w:tblPr>
        <w:tblW w:w="10178" w:type="dxa"/>
        <w:tblInd w:w="108" w:type="dxa"/>
        <w:tblLayout w:type="fixed"/>
        <w:tblLook w:val="0000"/>
      </w:tblPr>
      <w:tblGrid>
        <w:gridCol w:w="2553"/>
        <w:gridCol w:w="1156"/>
        <w:gridCol w:w="977"/>
        <w:gridCol w:w="978"/>
        <w:gridCol w:w="977"/>
        <w:gridCol w:w="977"/>
        <w:gridCol w:w="977"/>
        <w:gridCol w:w="1583"/>
      </w:tblGrid>
      <w:tr w:rsidR="009264F6">
        <w:trPr>
          <w:cantSplit/>
          <w:trHeight w:hRule="exact" w:val="390"/>
        </w:trPr>
        <w:tc>
          <w:tcPr>
            <w:tcW w:w="3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Тип застройки </w:t>
            </w: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Плотность населения, чел/га, при среднем размере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семьи, чел.</w:t>
            </w:r>
          </w:p>
        </w:tc>
      </w:tr>
      <w:tr w:rsidR="009264F6">
        <w:trPr>
          <w:cantSplit/>
        </w:trPr>
        <w:tc>
          <w:tcPr>
            <w:tcW w:w="3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4,5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5,0</w:t>
            </w:r>
          </w:p>
        </w:tc>
      </w:tr>
      <w:tr w:rsidR="009264F6">
        <w:trPr>
          <w:cantSplit/>
          <w:trHeight w:hRule="exact" w:val="25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Застройка объектами индивидуального жилищного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строительства с участками при доме, м2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2000-2500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32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35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42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48</w:t>
            </w:r>
          </w:p>
        </w:tc>
      </w:tr>
      <w:tr w:rsidR="009264F6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54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Малоэтажная жилая застройка без участков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при квартире с числом этажей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</w:tr>
      <w:tr w:rsidR="009264F6">
        <w:trPr>
          <w:cantSplit/>
          <w:trHeight w:hRule="exact" w:val="24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</w:tr>
      <w:tr w:rsidR="009264F6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</w:tr>
    </w:tbl>
    <w:p w:rsidR="009264F6" w:rsidRDefault="009264F6">
      <w:pPr>
        <w:sectPr w:rsidR="009264F6">
          <w:type w:val="continuous"/>
          <w:pgSz w:w="12240" w:h="15840"/>
          <w:pgMar w:top="567" w:right="900" w:bottom="1134" w:left="1418" w:header="284" w:footer="498" w:gutter="0"/>
          <w:cols w:space="720"/>
          <w:formProt w:val="0"/>
          <w:docGrid w:linePitch="100"/>
        </w:sectPr>
      </w:pP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9" w:name="_Toc40461725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>2.9. Расчетная жилищная обеспеченность</w:t>
      </w:r>
      <w:bookmarkEnd w:id="9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общей площади квартиры на 1 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Оренбургской области по расчетным периодам </w:t>
      </w:r>
    </w:p>
    <w:tbl>
      <w:tblPr>
        <w:tblW w:w="9677" w:type="dxa"/>
        <w:jc w:val="center"/>
        <w:tblLayout w:type="fixed"/>
        <w:tblLook w:val="01E0"/>
      </w:tblPr>
      <w:tblGrid>
        <w:gridCol w:w="4491"/>
        <w:gridCol w:w="1889"/>
        <w:gridCol w:w="1701"/>
        <w:gridCol w:w="1596"/>
      </w:tblGrid>
      <w:tr w:rsidR="009264F6">
        <w:trPr>
          <w:trHeight w:val="284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 xml:space="preserve">Наименование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 xml:space="preserve">Отчет 2005 </w:t>
            </w: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г., м</w:t>
            </w:r>
            <w:r>
              <w:rPr>
                <w:rFonts w:ascii="Times New Roman" w:eastAsia="Times New Roman" w:hAnsi="Times New Roman"/>
                <w:b/>
                <w:sz w:val="26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/чел.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Расчетные периоды</w:t>
            </w:r>
          </w:p>
        </w:tc>
      </w:tr>
      <w:tr w:rsidR="009264F6">
        <w:trPr>
          <w:trHeight w:val="284"/>
          <w:jc w:val="center"/>
        </w:trPr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2015 г., м</w:t>
            </w:r>
            <w:r>
              <w:rPr>
                <w:rFonts w:ascii="Times New Roman" w:eastAsia="Times New Roman" w:hAnsi="Times New Roman"/>
                <w:b/>
                <w:sz w:val="26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/чел.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2025 г., м</w:t>
            </w:r>
            <w:r>
              <w:rPr>
                <w:rFonts w:ascii="Times New Roman" w:eastAsia="Times New Roman" w:hAnsi="Times New Roman"/>
                <w:b/>
                <w:sz w:val="26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/чел.</w:t>
            </w:r>
          </w:p>
        </w:tc>
      </w:tr>
      <w:tr w:rsidR="009264F6">
        <w:trPr>
          <w:trHeight w:val="340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 xml:space="preserve">Расчетная минимальная обеспеченность общей площадью жилых помещений: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22,7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26,0</w:t>
            </w:r>
          </w:p>
        </w:tc>
      </w:tr>
      <w:tr w:rsidR="009264F6">
        <w:trPr>
          <w:trHeight w:val="227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в том числе:</w:t>
            </w:r>
          </w:p>
          <w:p w:rsidR="009264F6" w:rsidRDefault="00B64A61">
            <w:pPr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- в городской местности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23,9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27,9</w:t>
            </w:r>
          </w:p>
        </w:tc>
      </w:tr>
      <w:tr w:rsidR="009264F6">
        <w:trPr>
          <w:trHeight w:val="227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- в сельской местности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21,4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24,1</w:t>
            </w:r>
          </w:p>
        </w:tc>
      </w:tr>
      <w:tr w:rsidR="009264F6">
        <w:trPr>
          <w:trHeight w:val="227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из них 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>государственное и муниципальное жилье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18*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-</w:t>
            </w:r>
          </w:p>
        </w:tc>
      </w:tr>
    </w:tbl>
    <w:p w:rsidR="009264F6" w:rsidRDefault="009264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i/>
          <w:spacing w:val="40"/>
          <w:sz w:val="26"/>
          <w:szCs w:val="24"/>
          <w:lang w:eastAsia="ar-SA"/>
        </w:rPr>
        <w:t>Примечание:</w:t>
      </w:r>
      <w:r>
        <w:rPr>
          <w:rFonts w:ascii="Times New Roman" w:eastAsia="Times New Roman" w:hAnsi="Times New Roman"/>
          <w:spacing w:val="-2"/>
          <w:sz w:val="26"/>
          <w:szCs w:val="24"/>
          <w:lang w:eastAsia="ar-SA"/>
        </w:rPr>
        <w:t xml:space="preserve">Данные показатели на перспективу корректируются с учетом фактической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расчетной минимальной обеспеченности </w:t>
      </w:r>
      <w:r>
        <w:rPr>
          <w:rFonts w:ascii="Times New Roman" w:eastAsia="Times New Roman" w:hAnsi="Times New Roman"/>
          <w:spacing w:val="-2"/>
          <w:sz w:val="26"/>
          <w:szCs w:val="24"/>
          <w:lang w:eastAsia="ar-SA"/>
        </w:rPr>
        <w:t>общей площадью жилых помещений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на расчетный период (2015-2025 г.г.).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Расчетные показатели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жилищной обеспеченности для индивидуальной жилой застройки не нормируются.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0" w:name="_Toc404617255"/>
      <w:r>
        <w:rPr>
          <w:rFonts w:ascii="Times New Roman" w:eastAsia="Times New Roman" w:hAnsi="Times New Roman"/>
          <w:b/>
          <w:bCs/>
          <w:sz w:val="28"/>
          <w:szCs w:val="26"/>
        </w:rPr>
        <w:t>2.10. Минимально допустимые размеры площадок дворового благоустройства и расстояния от окон жилых и общественных зданий до площадок</w:t>
      </w:r>
      <w:bookmarkEnd w:id="10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3169"/>
        <w:gridCol w:w="2048"/>
        <w:gridCol w:w="1984"/>
        <w:gridCol w:w="2693"/>
      </w:tblGrid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Площадки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Удельный размер площадки, м2/чел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Средни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й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одной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площадки, м2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до окон жилых и общественных зданий, м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игр детей дошкольного и младшего школьного возраста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отдыха взрослого населения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занятий физкультурой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1,5-2,0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10-40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хозяйственных целей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0,3-0,4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выгула собак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0,1-0,3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</w:tr>
      <w:tr w:rsidR="00926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стоянки автомашин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0,8-2,5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10-50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Примечания: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1. Хозяйственные площадки следует располагать не далее 100м от наиболее удаленного входа в жилое здание.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2. Расстояние от площадки для мусоросборников до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детских учреждений, до площадок для игр детей, отдыха взрослых и занятий физкультурой следует принимать не менее 20м.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3. Контейнеры для отходов необходимо размещать на расстоянии от окон и дверей жилых зданий не менее 20 м, но не более 100 м от входных подъездов.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Размер площадок должен быть рассчитан на установку необходимого числа контейнеров, но не более трех. К площад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кам для мусоросборников должны быть </w:t>
      </w: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обеспечены подходы и подъезды, обеспечивающие маневрирование мусоровывозящих машин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4. Расстояние от площадки для сушки белья не нормируется.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5. Расстояние от площадок для занятий физкультурой устанавливается в зависимос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ти от их шумовых характеристик.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6.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7. Подъезды к автостоянкам должны быть изолированы от площадок отдыха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игр детей, спортивных площадок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8.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1" w:name="_Toc40461725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2.11. Расстояние ме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жду жилыми домами</w:t>
      </w:r>
      <w:bookmarkEnd w:id="11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* </w:t>
      </w:r>
    </w:p>
    <w:p w:rsidR="009264F6" w:rsidRDefault="009264F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2049"/>
        <w:gridCol w:w="3060"/>
        <w:gridCol w:w="4927"/>
      </w:tblGrid>
      <w:tr w:rsidR="009264F6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между длинными сторонами зданий (не менее), 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между длинными сторонами и торцами зданий с окнами из жилых комнат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(не менее), м </w:t>
            </w:r>
          </w:p>
        </w:tc>
      </w:tr>
      <w:tr w:rsidR="009264F6">
        <w:trPr>
          <w:cantSplit/>
          <w:trHeight w:hRule="exact" w:val="241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</w:tr>
      <w:tr w:rsidR="009264F6">
        <w:trPr>
          <w:cantSplit/>
          <w:trHeight w:hRule="exact" w:val="29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* - расстояния между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2" w:name="_Toc40461725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2.12. Расстояния от окон жилых помещений в зоне индивидуальной жилой застройки до стен дома и хозяйственных построек (гаражи, бани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, сараи), расположенных на соседнем участке</w:t>
      </w:r>
      <w:bookmarkEnd w:id="12"/>
      <w:r>
        <w:rPr>
          <w:rFonts w:ascii="Times New Roman" w:eastAsia="Times New Roman" w:hAnsi="Times New Roman"/>
          <w:sz w:val="26"/>
          <w:szCs w:val="24"/>
          <w:lang w:eastAsia="ar-SA"/>
        </w:rPr>
        <w:t>(не менее) – 6 м.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3" w:name="_Toc404617258"/>
      <w:r>
        <w:rPr>
          <w:rFonts w:ascii="Times New Roman" w:eastAsia="Times New Roman" w:hAnsi="Times New Roman"/>
          <w:b/>
          <w:bCs/>
          <w:sz w:val="28"/>
          <w:szCs w:val="26"/>
        </w:rPr>
        <w:t>2.13. Место расположения водозаборных сооружений нецентрализованного водоснабжения:</w:t>
      </w:r>
      <w:bookmarkEnd w:id="13"/>
    </w:p>
    <w:tbl>
      <w:tblPr>
        <w:tblW w:w="10036" w:type="dxa"/>
        <w:tblInd w:w="108" w:type="dxa"/>
        <w:tblLayout w:type="fixed"/>
        <w:tblLook w:val="0000"/>
      </w:tblPr>
      <w:tblGrid>
        <w:gridCol w:w="5148"/>
        <w:gridCol w:w="1417"/>
        <w:gridCol w:w="3471"/>
      </w:tblGrid>
      <w:tr w:rsidR="009264F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до водозаборных сооружений (не менее)</w:t>
            </w:r>
          </w:p>
        </w:tc>
      </w:tr>
      <w:tr w:rsidR="009264F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существующих или возможных источников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</w:tr>
      <w:tr w:rsidR="009264F6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магистралей с интенсивным движением 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1.водозаборные сооружения следует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размещатьвыше по потоку грунтовых вод;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4" w:name="_Toc404617259"/>
      <w:r>
        <w:rPr>
          <w:rFonts w:ascii="Times New Roman" w:eastAsia="Times New Roman" w:hAnsi="Times New Roman"/>
          <w:b/>
          <w:bCs/>
          <w:sz w:val="28"/>
          <w:szCs w:val="26"/>
        </w:rPr>
        <w:t>2.14. Расстояния от окон жилог</w:t>
      </w:r>
      <w:r>
        <w:rPr>
          <w:rFonts w:ascii="Times New Roman" w:eastAsia="Times New Roman" w:hAnsi="Times New Roman"/>
          <w:b/>
          <w:bCs/>
          <w:sz w:val="28"/>
          <w:szCs w:val="26"/>
        </w:rPr>
        <w:t>о здания до построек для содержания скота и птицы</w:t>
      </w:r>
      <w:bookmarkEnd w:id="14"/>
    </w:p>
    <w:tbl>
      <w:tblPr>
        <w:tblW w:w="9611" w:type="dxa"/>
        <w:tblInd w:w="108" w:type="dxa"/>
        <w:tblLayout w:type="fixed"/>
        <w:tblLook w:val="0000"/>
      </w:tblPr>
      <w:tblGrid>
        <w:gridCol w:w="5074"/>
        <w:gridCol w:w="1418"/>
        <w:gridCol w:w="3119"/>
      </w:tblGrid>
      <w:tr w:rsidR="009264F6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Количество блоков для содержания скота и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до окон жилого здания (не менее)</w:t>
            </w:r>
          </w:p>
        </w:tc>
      </w:tr>
      <w:tr w:rsidR="009264F6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Одиночные, двойные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</w:tr>
      <w:tr w:rsidR="009264F6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до 8 блоков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8 до 30 блоков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</w:tr>
      <w:tr w:rsidR="009264F6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30 блоков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: Размещаемые в пределах территории жилой зоны группы сараев должны содержать не более 30 блоков каждая.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5" w:name="_Toc40461726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2.15. Площадь застройки сблокированных хозяйственных построек для содержания скота</w:t>
      </w:r>
      <w:bookmarkEnd w:id="15"/>
      <w:r>
        <w:rPr>
          <w:rFonts w:ascii="Times New Roman" w:eastAsia="Times New Roman" w:hAnsi="Times New Roman"/>
          <w:sz w:val="26"/>
          <w:szCs w:val="24"/>
          <w:lang w:eastAsia="ar-SA"/>
        </w:rPr>
        <w:t>(не более) – 800 м2.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6" w:name="_Toc404617261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2.16. Расстояние до границ соседнего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участка от построек, стволов деревьев и кустарников</w:t>
      </w:r>
      <w:bookmarkEnd w:id="16"/>
    </w:p>
    <w:tbl>
      <w:tblPr>
        <w:tblW w:w="9469" w:type="dxa"/>
        <w:tblInd w:w="108" w:type="dxa"/>
        <w:tblLayout w:type="fixed"/>
        <w:tblLook w:val="0000"/>
      </w:tblPr>
      <w:tblGrid>
        <w:gridCol w:w="6067"/>
        <w:gridCol w:w="3402"/>
      </w:tblGrid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до границ соседнего участка, м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усадебного, одно-двухквартирного и блокированного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построек для содержания скота и птицы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4,0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бани, гаража и других построек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стволов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высокорослых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4,0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стволов среднерослых деревьев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</w:tr>
      <w:tr w:rsidR="009264F6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кустарника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6"/>
          <w:szCs w:val="26"/>
          <w:u w:val="single"/>
        </w:rPr>
        <w:t>Примечание</w:t>
      </w:r>
      <w:r>
        <w:rPr>
          <w:rFonts w:ascii="Times New Roman" w:eastAsiaTheme="minorHAnsi" w:hAnsi="Times New Roman"/>
          <w:color w:val="000000"/>
          <w:sz w:val="26"/>
          <w:szCs w:val="26"/>
        </w:rPr>
        <w:t>:Высота кустарников не должна превышать нижнего края оконного проема помещений первого этажа.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7" w:name="_Toc404617262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2.17. Расстояние до красной линии от построек на приусадебном </w:t>
      </w:r>
      <w:r>
        <w:rPr>
          <w:rFonts w:ascii="Times New Roman" w:eastAsia="Times New Roman" w:hAnsi="Times New Roman"/>
          <w:b/>
          <w:bCs/>
          <w:sz w:val="28"/>
          <w:szCs w:val="26"/>
        </w:rPr>
        <w:t>земельном участке</w:t>
      </w:r>
      <w:bookmarkEnd w:id="17"/>
    </w:p>
    <w:tbl>
      <w:tblPr>
        <w:tblW w:w="9478" w:type="dxa"/>
        <w:tblInd w:w="108" w:type="dxa"/>
        <w:tblLayout w:type="fixed"/>
        <w:tblLook w:val="0000"/>
      </w:tblPr>
      <w:tblGrid>
        <w:gridCol w:w="5687"/>
        <w:gridCol w:w="1980"/>
        <w:gridCol w:w="1811"/>
      </w:tblGrid>
      <w:tr w:rsidR="009264F6">
        <w:trPr>
          <w:cantSplit/>
          <w:trHeight w:hRule="exact" w:val="335"/>
        </w:trPr>
        <w:tc>
          <w:tcPr>
            <w:tcW w:w="5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Расстояние от красной линии </w:t>
            </w: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менее)</w:t>
            </w:r>
          </w:p>
        </w:tc>
      </w:tr>
      <w:tr w:rsidR="009264F6">
        <w:trPr>
          <w:cantSplit/>
        </w:trPr>
        <w:tc>
          <w:tcPr>
            <w:tcW w:w="5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улиц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проездов</w:t>
            </w:r>
          </w:p>
        </w:tc>
      </w:tr>
      <w:tr w:rsidR="009264F6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усадебного, одно-двухквартирного и блокированного дома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</w:tr>
      <w:tr w:rsidR="009264F6"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хозяйственных построек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</w:t>
            </w:r>
          </w:p>
        </w:tc>
      </w:tr>
    </w:tbl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2.18. Норма обеспеченности детскими дошкольными учреждениями и размер их земельного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участка ориентировочно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кол. мест на 1 тыс. 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49-53 мест.</w:t>
      </w:r>
    </w:p>
    <w:tbl>
      <w:tblPr>
        <w:tblW w:w="10036" w:type="dxa"/>
        <w:tblInd w:w="108" w:type="dxa"/>
        <w:tblLayout w:type="fixed"/>
        <w:tblLook w:val="0000"/>
      </w:tblPr>
      <w:tblGrid>
        <w:gridCol w:w="3708"/>
        <w:gridCol w:w="2699"/>
        <w:gridCol w:w="3629"/>
      </w:tblGrid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Устанавливается в зависимости, от демографической структуры населения исходя из охвата детскими учреждениями в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пределах 85%, в т.ч.: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общего типа – 70% детей;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специализированного – 3%;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оздоровительного – 12%.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одно место при вместимости  учреждений: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100 мест – 40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 100 – 35 м2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ar-SA"/>
              </w:rPr>
              <w:t>Размер групповой площадки на 1 место следует принимать (не менее):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для детей ясельного возраста  – 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7,2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для детей дошкольного возраста –  9,0 м2.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: 1. Вместимость ДОУ для сельских населенных пунктов рекомендуется не более 100мест и поселков городского типа не более 140 мест.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2. Размеры земельных участков могут быть уменьшены: на 25% – в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условиях реконструкции; на 15% – при размещении на рельефе с уклоном более 20%.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3.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Площадь озеленения территории ДОУ должна составлять не менее 50 %.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Групповые площадки должны быть ограждены кустарником. 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По периметру участка должна размещаться зеленая защит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ная полоса из деревьев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кустарников шириной не менее 1,5 м, со стороны улицы – не менее 6 м. Деревья размещаются на расстоянии не менее 15 м, кустарники – 5 м от здания ДОУ. </w:t>
      </w:r>
    </w:p>
    <w:p w:rsidR="009264F6" w:rsidRDefault="00B64A6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Водоснабжение, канализация и теплоснабжение в ДОУ должны быть централизованными.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При отсутствии централизованных сетей проектируются местные системы водоснабжения и канализации. Допускается применение автономного или газового отопления.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8" w:name="_Toc40461726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2.19. Радиус обслуживания детскими дошкольными учреждениями территорий сельских населенных пунктов</w:t>
      </w:r>
      <w:bookmarkEnd w:id="18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p w:rsidR="009264F6" w:rsidRDefault="00B64A6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многоквартирной и малоэтажной жилой застройки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300 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;</w:t>
      </w:r>
    </w:p>
    <w:p w:rsidR="009264F6" w:rsidRDefault="00B64A6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застройки объектами индивидуального жилищного строительства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500 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: Указанный радиус обслуживания не распространяется на специализированные и оздоровительные детские дошкольные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учреждения.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9" w:name="_Toc40461726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2.20. Норма обеспеченности общеобразовательными учреждениями и размер их земельного участка ориентировочно</w:t>
      </w:r>
      <w:bookmarkEnd w:id="19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(кол. мест на 1 тыс. чел.) – 122-137 места, в том числе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X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XI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классы -30-40 мест;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tbl>
      <w:tblPr>
        <w:tblW w:w="9752" w:type="dxa"/>
        <w:tblInd w:w="108" w:type="dxa"/>
        <w:tblLayout w:type="fixed"/>
        <w:tblLook w:val="0000"/>
      </w:tblPr>
      <w:tblGrid>
        <w:gridCol w:w="3347"/>
        <w:gridCol w:w="2701"/>
        <w:gridCol w:w="3704"/>
      </w:tblGrid>
      <w:tr w:rsidR="009264F6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неполным средним образованием 100% детей;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 средним образованием (10-11 кл.) – 75% детей при обучении в одну смену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На одно место при вместимости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учреждений: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от 40 до 400 - 50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от 400 до 500 - 60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500 до 600 - 50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600 до 800 - 40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800 до 1100 - 33 м2.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условиях реконстру-кции возможно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уменьшение на 20%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земельном участке выделяются следующие зоны: учебно-опытная, физкультурно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-спортивная, отдыха, хозяйственная.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:   1. Вместимость вновь строящихся, сельских малокомплектных учреждений для I ступени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обучения - 80 человек, I и II ступеней - 250 человек, I, II и III ступеней - 500 человек.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пытной работы не предусмотрены специальные участки.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3.Озеленение участка предусматривается из расчета не менее 50 % площади его территории. Деревья должны размещаться на расстоянии не менее     15 м, а кустарники – не менее 5 м от зданий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общеобразовательных учреждений.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4. На земельном участке проектируются следующие зоны: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- учебно-опытная зона;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- физкультурно-спортивная зона;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- зона отдыха;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- хозяйственная зона.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5. Площадь учебно-опытной зоны должна составляет не более 25% площади участка.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6. Физкультурно-спортивную зону следует размещать на расстоянии не менее  25 м от здания учреждения, за полосой зеленых насаждений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lastRenderedPageBreak/>
        <w:t>7.</w:t>
      </w:r>
      <w:r>
        <w:rPr>
          <w:rFonts w:ascii="Times New Roman" w:eastAsia="Times New Roman" w:hAnsi="Times New Roman" w:cs="Courier New"/>
          <w:spacing w:val="-2"/>
          <w:sz w:val="26"/>
          <w:szCs w:val="26"/>
          <w:lang w:eastAsia="ru-RU"/>
        </w:rPr>
        <w:t>Хозяйственную зону следует размещать со стороны входа в производственные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помещения столовой (буфета) на периферии участка на расстоянии от здания общеобразовательного учреждения не менее 35 м, ограждать зелеными насаждениями и предусматривать самостоятельный въезд с улицы. 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8.Для мусоросборников должна предусматриваться бетони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рованная площадка на расстоянии не менее 25 м от окон и входа в столовую (буфет).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 отсутствии централизованного тепло- и водоснабжения на территории хозяйственной зоны общеобразовательного учреждения могут размещаться котельная и сооружения водоснабже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ния.</w:t>
      </w:r>
    </w:p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20" w:name="_Toc40461726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2.21. Радиус обслуживания общеобразовательными учреждениями территорий сельских населенных пунктов</w:t>
      </w:r>
      <w:bookmarkEnd w:id="20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p w:rsidR="009264F6" w:rsidRDefault="00B64A6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многоквартирной и малоэтажной жилой застройки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500 м;</w:t>
      </w:r>
    </w:p>
    <w:p w:rsidR="009264F6" w:rsidRDefault="00B64A6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застройки объектами индивидуального жилищного строительства (для начальных классов)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750 (500) м;</w:t>
      </w:r>
    </w:p>
    <w:p w:rsidR="009264F6" w:rsidRDefault="00B64A6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допускается размещение на расстоянии транспортной доступности: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для обучающихся I ступени обучения - не более 2 км пешком и не более 15 минут (в одну сто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Примечания: 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1. Указанный радиус обслуживания не распространяется на специализированные общеоб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разовательные учреждения.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Предельный радиус обслуживания обучающихся II - III ступеней не должен превышать 15 км.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3. Для учащихся, проживающих на расстоянии свыше 1км от учреждения, подвоз учащихся осуществляется на транспорте, предназначенном для перев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озки детей.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1" w:name="_Toc40461726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2.22. Расстояние от стен зданий общеобразовательных школ и границ земельных участков детских дошкольных учреждений до красной линии</w:t>
      </w:r>
      <w:bookmarkEnd w:id="21"/>
      <w:r>
        <w:rPr>
          <w:rFonts w:ascii="Times New Roman" w:eastAsia="Times New Roman" w:hAnsi="Times New Roman"/>
          <w:sz w:val="26"/>
          <w:szCs w:val="24"/>
          <w:lang w:eastAsia="ar-SA"/>
        </w:rPr>
        <w:t>:</w:t>
      </w:r>
    </w:p>
    <w:p w:rsidR="009264F6" w:rsidRDefault="00B64A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в сельских населенных пунктах -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10 м.</w:t>
      </w:r>
    </w:p>
    <w:p w:rsidR="009264F6" w:rsidRDefault="00B64A61">
      <w:pPr>
        <w:widowControl w:val="0"/>
        <w:numPr>
          <w:ilvl w:val="0"/>
          <w:numId w:val="2"/>
        </w:numPr>
        <w:spacing w:after="0" w:line="235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участки дошкольных образовательных учреждений не должны примыкать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непосредственно к магистральным улицам.</w:t>
      </w:r>
    </w:p>
    <w:p w:rsidR="009264F6" w:rsidRDefault="009264F6">
      <w:pPr>
        <w:widowControl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22" w:name="_Toc40461726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2.23. Площадь озелененной и благоустроенной территории жилого района (квартала) без учета участков школ и детских дошкольных учреждений</w:t>
      </w:r>
      <w:bookmarkEnd w:id="2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на 1 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), не менее – 6 м2.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: В площадь озелененной и благоустро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енной территории включается вся территория жилого 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3" w:name="_Toc40461726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2.24. Норма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накопления твердых бытовых отходов (ТБО) для населения</w:t>
      </w:r>
      <w:bookmarkEnd w:id="23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(объем отходов в год на 1 человека):</w:t>
      </w:r>
    </w:p>
    <w:p w:rsidR="009264F6" w:rsidRDefault="00B64A6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проживающее в жилом фонде с полным благоустройством–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1,1-1,8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м3/чел;</w:t>
      </w:r>
    </w:p>
    <w:p w:rsidR="009264F6" w:rsidRDefault="00B64A6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проживающее в жилом фонде с частичным благоустройством–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1,1-2,0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м3/чел;</w:t>
      </w:r>
    </w:p>
    <w:p w:rsidR="009264F6" w:rsidRDefault="00B64A6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общее количество по по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селению с учетом общественных зданий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1,4-2,2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м3/чел.</w:t>
      </w:r>
    </w:p>
    <w:p w:rsidR="009264F6" w:rsidRDefault="009264F6">
      <w:pPr>
        <w:spacing w:after="0" w:line="240" w:lineRule="auto"/>
        <w:ind w:left="720"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4" w:name="_Toc40461727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2.25. Норма накопления крупногабаритных бытовых отходов</w:t>
      </w:r>
      <w:bookmarkEnd w:id="24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(% от нормы накопления на 1 чел.) – 5%.</w:t>
      </w:r>
    </w:p>
    <w:p w:rsidR="009264F6" w:rsidRDefault="009264F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25" w:name="_Toc40461727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2.26. Для сбора жидких отходов от неканализованных зданий</w:t>
      </w:r>
      <w:bookmarkEnd w:id="25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устраиваются дворовые </w:t>
      </w:r>
      <w:r>
        <w:rPr>
          <w:rFonts w:ascii="Times New Roman" w:eastAsia="Times New Roman" w:hAnsi="Times New Roman"/>
          <w:sz w:val="26"/>
          <w:lang w:eastAsia="ar-SA"/>
        </w:rPr>
        <w:t>помойницы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которые должны иметь водонепроницаемый выгреб. При наличии дворовых уборных выгреб может быть общим. Глубина выгреба зависит от уровня грунтовых вод, но не должна быть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более 3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Дворовые уборные должны быть удалены от жилых зданий, детских учреждений, ш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кол, площадок для игр детей и отдыха населения на расстояние не менее 20 и не более 100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условиях нецентрализованного водоснабжения дворовые уборные должны быть удалены от колодцев и каптажей родников на расстояние не менее 50 м.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частног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 домовладения места расположения мусоросборников, дворовых туалетов и помойных ям должны определяться домовладельцами, разрыв может быть сокращен до 8-10 метров.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Мусоросборники, дворовые туалеты и помойные ямы должны быть расположены на расстоянии не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менее 4 метров от границ участка домовладения</w:t>
      </w:r>
    </w:p>
    <w:p w:rsidR="009264F6" w:rsidRDefault="00B64A61">
      <w:pPr>
        <w:keepNext/>
        <w:spacing w:before="240" w:after="60" w:line="240" w:lineRule="auto"/>
        <w:ind w:firstLine="567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26" w:name="_Toc404617272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3. Расчетные показатели обеспеченности и интенсивности использования территорий общественно-деловых зон</w:t>
      </w:r>
      <w:bookmarkEnd w:id="26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В административном центре сельского поселения формируется поселенческая общественно-деловая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зона.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сельск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их населенных пунктах формируется общественно-деловая зона, дополняемая объектами повседневного обслуживания в жилой застройке.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7" w:name="_Toc404617273"/>
      <w:r>
        <w:rPr>
          <w:rFonts w:ascii="Times New Roman" w:eastAsia="Times New Roman" w:hAnsi="Times New Roman"/>
          <w:b/>
          <w:bCs/>
          <w:sz w:val="28"/>
          <w:szCs w:val="26"/>
        </w:rPr>
        <w:t>3.1. Перечень и расчетные показатели минимальной обеспеченности социально-значимыми объектами повседневного (приближенного) обсл</w:t>
      </w:r>
      <w:r>
        <w:rPr>
          <w:rFonts w:ascii="Times New Roman" w:eastAsia="Times New Roman" w:hAnsi="Times New Roman"/>
          <w:b/>
          <w:bCs/>
          <w:sz w:val="28"/>
          <w:szCs w:val="26"/>
        </w:rPr>
        <w:t>уживания</w:t>
      </w:r>
      <w:bookmarkEnd w:id="27"/>
    </w:p>
    <w:tbl>
      <w:tblPr>
        <w:tblW w:w="9686" w:type="dxa"/>
        <w:jc w:val="center"/>
        <w:tblLayout w:type="fixed"/>
        <w:tblLook w:val="0000"/>
      </w:tblPr>
      <w:tblGrid>
        <w:gridCol w:w="3903"/>
        <w:gridCol w:w="2954"/>
        <w:gridCol w:w="2829"/>
      </w:tblGrid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Предприятия и учреждения повседневного обслуживания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Единицы измерения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Минимальная обеспеченность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Дошкольные образовательные учреждения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49-53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Общеобразовательные школы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122-137</w:t>
            </w:r>
          </w:p>
        </w:tc>
      </w:tr>
      <w:tr w:rsidR="009264F6">
        <w:trPr>
          <w:trHeight w:val="170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Торговые центры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 торговой площади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</w:tr>
      <w:tr w:rsidR="009264F6">
        <w:trPr>
          <w:trHeight w:val="170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Продовольственные магазины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 торговой площади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5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Непродовольственные магазины товаров первой необходимости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 торговой площади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</w:t>
            </w:r>
          </w:p>
        </w:tc>
      </w:tr>
      <w:tr w:rsidR="009264F6">
        <w:trPr>
          <w:trHeight w:val="613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поселках садоводческих товариществ</w:t>
            </w:r>
          </w:p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Продовольственные магазины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 торговой площади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80</w:t>
            </w:r>
          </w:p>
        </w:tc>
      </w:tr>
      <w:tr w:rsidR="009264F6">
        <w:trPr>
          <w:trHeight w:val="1696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Рыночный комплекс</w:t>
            </w:r>
          </w:p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pacing w:val="-2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 торговой площади на 1000 жителей</w:t>
            </w: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2739" w:type="dxa"/>
              <w:tblLayout w:type="fixed"/>
              <w:tblLook w:val="0000"/>
            </w:tblPr>
            <w:tblGrid>
              <w:gridCol w:w="2739"/>
            </w:tblGrid>
            <w:tr w:rsidR="009264F6">
              <w:trPr>
                <w:trHeight w:val="1343"/>
              </w:trPr>
              <w:tc>
                <w:tcPr>
                  <w:tcW w:w="2739" w:type="dxa"/>
                </w:tcPr>
                <w:p w:rsidR="009264F6" w:rsidRDefault="00B64A61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От 7 до 14 м2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на 1 м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торговой площади рыночного комплекса в зависимости от вместимости: 14 м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– при торговой площади до 600 м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7 м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– св. 3000 м2 </w:t>
                  </w:r>
                </w:p>
              </w:tc>
            </w:tr>
          </w:tbl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38</w:t>
            </w:r>
          </w:p>
          <w:tbl>
            <w:tblPr>
              <w:tblW w:w="2612" w:type="dxa"/>
              <w:tblLayout w:type="fixed"/>
              <w:tblLook w:val="0000"/>
            </w:tblPr>
            <w:tblGrid>
              <w:gridCol w:w="2612"/>
            </w:tblGrid>
            <w:tr w:rsidR="009264F6">
              <w:trPr>
                <w:trHeight w:val="1562"/>
              </w:trPr>
              <w:tc>
                <w:tcPr>
                  <w:tcW w:w="2612" w:type="dxa"/>
                </w:tcPr>
                <w:p w:rsidR="009264F6" w:rsidRDefault="00B64A61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>на 1 торговое место следует принимать</w:t>
                  </w: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</w:rPr>
                    <w:t>6м</w:t>
                  </w:r>
                  <w:r>
                    <w:rPr>
                      <w:rFonts w:ascii="Times New Roman" w:eastAsiaTheme="minorHAnsi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торговой площади </w:t>
                  </w:r>
                </w:p>
              </w:tc>
            </w:tr>
          </w:tbl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trHeight w:val="433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Предприятие общественного питания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 пос. место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ФАП с аптекой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 на жилую группу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Отделение банка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 на жилую группу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Отделение связи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 на жилую группу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</w:tr>
      <w:tr w:rsidR="009264F6">
        <w:trPr>
          <w:trHeight w:val="281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Молочная кухня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порций в сутки на 1 ребенка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</w:tr>
      <w:tr w:rsidR="009264F6">
        <w:trPr>
          <w:trHeight w:val="281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Предприятия бытового обслуживания (мастерские, ателье, парикмахерские и т.п.)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рабочих мест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Приемный пункт прачечной, химчистки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 на жилую группу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Банно-оздоровительный комплекс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одно помывочное место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</w:t>
            </w:r>
          </w:p>
        </w:tc>
      </w:tr>
      <w:tr w:rsidR="009264F6">
        <w:trPr>
          <w:trHeight w:val="178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Клубы сельских поселений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посетительских мест на</w:t>
            </w:r>
          </w:p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собствен. население 68%,</w:t>
            </w:r>
          </w:p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тяготеющее 29% в селах</w:t>
            </w:r>
          </w:p>
          <w:p w:rsidR="009264F6" w:rsidRDefault="00B64A61">
            <w:pPr>
              <w:widowControl w:val="0"/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свыше  0,2 до 1,0тыс.чел</w:t>
            </w:r>
          </w:p>
          <w:p w:rsidR="009264F6" w:rsidRDefault="00B64A61">
            <w:pPr>
              <w:widowControl w:val="0"/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от 1,0 до 3,0 тыс.чел</w:t>
            </w:r>
          </w:p>
          <w:p w:rsidR="009264F6" w:rsidRDefault="00B64A61">
            <w:pPr>
              <w:widowControl w:val="0"/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от 3,0 до 5,0 тыс.чел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300-230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230-190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Кинотеатры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 в зрит.зале на 1,0тыс.чел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25-30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Сельские массовые библиотеки</w:t>
            </w:r>
          </w:p>
          <w:p w:rsidR="009264F6" w:rsidRDefault="009264F6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1,0 до 3,0 тыс.чел</w:t>
            </w:r>
          </w:p>
          <w:p w:rsidR="009264F6" w:rsidRDefault="00B64A6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3,0 до5,0 тыс.чел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  <w:lang w:eastAsia="ar-SA"/>
              </w:rPr>
              <w:t>6 -7,5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ar-SA"/>
              </w:rPr>
              <w:t xml:space="preserve"> тыс.ед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5-6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место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  <w:lang w:eastAsia="ar-SA"/>
              </w:rPr>
              <w:t>5-6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ar-SA"/>
              </w:rPr>
              <w:t>тыс.ед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4-5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место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Закрытые спортивные сооружения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общей площади на 1000 жителей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70-80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Бассейн закрытый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общего пользования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зеркала воды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20-25</w:t>
            </w:r>
          </w:p>
        </w:tc>
      </w:tr>
      <w:tr w:rsidR="009264F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Пункт охраны порядка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общей площади на жилую группу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8" w:name="_Toc404617274"/>
      <w:r>
        <w:rPr>
          <w:rFonts w:ascii="Times New Roman" w:eastAsia="Times New Roman" w:hAnsi="Times New Roman"/>
          <w:b/>
          <w:bCs/>
          <w:sz w:val="28"/>
          <w:szCs w:val="26"/>
        </w:rPr>
        <w:t>3.2.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  <w:bookmarkEnd w:id="28"/>
    </w:p>
    <w:tbl>
      <w:tblPr>
        <w:tblW w:w="9894" w:type="dxa"/>
        <w:tblInd w:w="108" w:type="dxa"/>
        <w:tblLayout w:type="fixed"/>
        <w:tblLook w:val="0000"/>
      </w:tblPr>
      <w:tblGrid>
        <w:gridCol w:w="2268"/>
        <w:gridCol w:w="3421"/>
        <w:gridCol w:w="1924"/>
        <w:gridCol w:w="2281"/>
      </w:tblGrid>
      <w:tr w:rsidR="009264F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Учреждения внешкольного образования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32%, в том числе по видам: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детская спортивная школа – 20%;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детская школа искусств (музыкальная,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%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общего числа школьников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</w:tr>
      <w:tr w:rsidR="009264F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Межшкольное учебно-производственное предприятие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% от общего числа школьников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  <w:t>Не менее 2 га, при устройстве автополигона не менее 3 га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В населенных пунктах с числом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9" w:name="_Toc404617275"/>
      <w:r>
        <w:rPr>
          <w:rFonts w:ascii="Times New Roman" w:eastAsia="Times New Roman" w:hAnsi="Times New Roman"/>
          <w:b/>
          <w:bCs/>
          <w:sz w:val="28"/>
          <w:szCs w:val="26"/>
        </w:rPr>
        <w:t>3.3. Радиус обслуживания учреждений внешкольного образования:</w:t>
      </w:r>
      <w:bookmarkEnd w:id="29"/>
    </w:p>
    <w:p w:rsidR="009264F6" w:rsidRDefault="00B64A61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зона многоквартирной и малоэтажной жилой застр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ойки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500 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;</w:t>
      </w:r>
    </w:p>
    <w:p w:rsidR="009264F6" w:rsidRDefault="00B64A61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застройки объектами индивидуального жилищного строительства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700 м.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_Toc404617276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3.4.Регулирование градостроительной деятельности в целях обеспечении сохранности объектов культурного наследия осуществляется на основании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bookmarkEnd w:id="30"/>
    </w:p>
    <w:p w:rsidR="009264F6" w:rsidRDefault="00B64A6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утвержденных границ и режимо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содержания территорий объектов культурного наследия и зон охраны; </w:t>
      </w:r>
    </w:p>
    <w:p w:rsidR="009264F6" w:rsidRDefault="00B64A6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утвержденных градостроительных регламентов данного исторического поселения; </w:t>
      </w:r>
    </w:p>
    <w:p w:rsidR="009264F6" w:rsidRDefault="00B64A6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историко-архитектурных опорных планов исторического поселения; </w:t>
      </w:r>
    </w:p>
    <w:p w:rsidR="009264F6" w:rsidRDefault="00B64A6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историко-архитектурных,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историко-градостроительных, архивных и архео-логических исследований;</w:t>
      </w:r>
    </w:p>
    <w:p w:rsidR="009264F6" w:rsidRDefault="00B64A6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заключения государственного органа охраны памятников о наличии (отсутст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вии) объектов культурного наследия в границах подлежащегореконструкции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участка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1" w:name="_Toc404617277"/>
      <w:r>
        <w:rPr>
          <w:rFonts w:ascii="Times New Roman" w:eastAsia="Times New Roman" w:hAnsi="Times New Roman"/>
          <w:b/>
          <w:bCs/>
          <w:sz w:val="28"/>
          <w:szCs w:val="26"/>
        </w:rPr>
        <w:t>3.5.Норма обеспеченности спортивными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и физкультурно-оздоровительными учреждениями и размер их земельного участка</w:t>
      </w:r>
      <w:bookmarkEnd w:id="31"/>
    </w:p>
    <w:p w:rsidR="009264F6" w:rsidRDefault="009264F6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3368"/>
        <w:gridCol w:w="1380"/>
        <w:gridCol w:w="1171"/>
        <w:gridCol w:w="1620"/>
        <w:gridCol w:w="2208"/>
      </w:tblGrid>
      <w:tr w:rsidR="009264F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trHeight w:val="133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70-80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соответст-вии с технич.  регламентом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eastAsia="ar-SA"/>
              </w:rPr>
              <w:t>Могут быть встроенными в жилые дома или объединенные со школьным комплексом.</w:t>
            </w:r>
          </w:p>
        </w:tc>
      </w:tr>
      <w:tr w:rsidR="009264F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—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// —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Спортивные залы общего пользования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— // —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Плоскостные сооружения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0,7-0,9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  <w:r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  <w:t>на 1000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trHeight w:val="14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Крытые бассейны общего пользования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20-25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технич.и регламентом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:  Для малых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2" w:name="_Toc404617278"/>
      <w:r>
        <w:rPr>
          <w:rFonts w:ascii="Times New Roman" w:eastAsia="Times New Roman" w:hAnsi="Times New Roman"/>
          <w:b/>
          <w:bCs/>
          <w:sz w:val="28"/>
          <w:szCs w:val="26"/>
        </w:rPr>
        <w:t>3.6. Радиус обслуживания спортивными и физкультурно-оздоровительными учреждениями, расположенными в</w:t>
      </w:r>
      <w:r>
        <w:rPr>
          <w:rFonts w:ascii="Times New Roman" w:eastAsia="Times New Roman" w:hAnsi="Times New Roman"/>
          <w:b/>
          <w:bCs/>
          <w:sz w:val="28"/>
          <w:szCs w:val="26"/>
        </w:rPr>
        <w:t>о встроено-пристроенных помещениях или совмещенными со школьным комплексом:</w:t>
      </w:r>
      <w:bookmarkEnd w:id="32"/>
    </w:p>
    <w:p w:rsidR="009264F6" w:rsidRDefault="00B64A6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многоквартирной и малоэтажной жилой застройки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500 м;</w:t>
      </w:r>
    </w:p>
    <w:p w:rsidR="009264F6" w:rsidRDefault="00B64A6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зона застройки объектами индивидуального жилищного строительства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700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33" w:name="_Toc40461727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3.7. Радиус обслуживания спортивными центрами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и физкультурно-оздоровительными учреждениями жилых районов</w:t>
      </w:r>
      <w:bookmarkEnd w:id="33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1500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4" w:name="_Toc404617280"/>
      <w:r>
        <w:rPr>
          <w:rFonts w:ascii="Times New Roman" w:eastAsia="Times New Roman" w:hAnsi="Times New Roman"/>
          <w:b/>
          <w:bCs/>
          <w:sz w:val="28"/>
          <w:szCs w:val="26"/>
        </w:rPr>
        <w:t>3.8. Норма обеспеченности учреждениями культуры для сельских населенных пунктов или их групп</w:t>
      </w:r>
      <w:bookmarkEnd w:id="34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2537"/>
        <w:gridCol w:w="1640"/>
        <w:gridCol w:w="1803"/>
        <w:gridCol w:w="1852"/>
        <w:gridCol w:w="2057"/>
      </w:tblGrid>
      <w:tr w:rsidR="009264F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населенного пункта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eastAsia="ar-SA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площади пола на 1000 чел.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Возможна организация на базе школы</w:t>
            </w:r>
          </w:p>
        </w:tc>
      </w:tr>
      <w:tr w:rsidR="009264F6">
        <w:trPr>
          <w:trHeight w:val="161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Клубы, дома культуры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0,2.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посет. мест 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 тыс. чел.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П1 собств нас.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68%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П2 тягот нас.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29%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0,2 до 1,0 тыс.чел.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1,0 до 2,0 тыс.чел.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300-230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2,0 до 5,0 тыс.чел.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230-190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5,0 до10,0 тыс.чел.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190-140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trHeight w:val="17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Дискотеки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1 тыс.чел.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 на 1000 чел.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6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lang w:eastAsia="ar-SA"/>
              </w:rPr>
            </w:pPr>
          </w:p>
        </w:tc>
      </w:tr>
      <w:tr w:rsidR="009264F6">
        <w:trPr>
          <w:trHeight w:val="568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Сельские массовые библиотеки (из расчета 30-мин. доступности)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от 1,0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-3,0тыс.чел.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  <w:t>кол. объектов.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lang w:eastAsia="ar-SA"/>
              </w:rPr>
              <w:t>или кол. ед. хранения/кол. читательских мест на 1 тыс. чел.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2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6000-7500/5-6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  <w:t>Дополнительно в центральной библиотеке местной системе расселения на 1 тыс. чел. 4500-5000/3-4 ед. хранен./чит. места</w:t>
            </w:r>
          </w:p>
        </w:tc>
      </w:tr>
      <w:tr w:rsidR="009264F6">
        <w:trPr>
          <w:trHeight w:val="1700"/>
        </w:trPr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более 3,0 тыс.чел.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 на 1 тыс.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 чел. 5000-6000/4-5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6"/>
          <w:sz w:val="26"/>
          <w:szCs w:val="24"/>
          <w:u w:val="single"/>
          <w:lang w:eastAsia="ar-SA"/>
        </w:rPr>
        <w:lastRenderedPageBreak/>
        <w:t>Примечания</w:t>
      </w:r>
      <w:r>
        <w:rPr>
          <w:rFonts w:ascii="Times New Roman" w:eastAsia="Times New Roman" w:hAnsi="Times New Roman"/>
          <w:spacing w:val="-6"/>
          <w:sz w:val="26"/>
          <w:szCs w:val="24"/>
          <w:lang w:eastAsia="ar-SA"/>
        </w:rPr>
        <w:t>:  1. Приведенные нормы не распространяется на специализированные библиотеки.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Размеры земельных участков учреждений культуры принимаются в соответствии с техническими регламентами.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5" w:name="_Toc404617281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3.9. Норма обеспеченности учреждениями </w:t>
      </w:r>
      <w:r>
        <w:rPr>
          <w:rFonts w:ascii="Times New Roman" w:eastAsia="Times New Roman" w:hAnsi="Times New Roman"/>
          <w:b/>
          <w:bCs/>
          <w:sz w:val="28"/>
          <w:szCs w:val="26"/>
        </w:rPr>
        <w:t>здравоохранения и размер их земельного участка</w:t>
      </w:r>
      <w:bookmarkEnd w:id="35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жилых и общественных зданиях допускается размещать (при наличии положительного санитарно-эпидемиологического заключения):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женские консультации;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кабинеты врачей общей практики и частнопрактикующих врачей;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лечебно-оздоровительные, реабилитационные и восстановительные центры.</w:t>
      </w:r>
    </w:p>
    <w:tbl>
      <w:tblPr>
        <w:tblW w:w="9899" w:type="dxa"/>
        <w:tblInd w:w="108" w:type="dxa"/>
        <w:tblLayout w:type="fixed"/>
        <w:tblLook w:val="0000"/>
      </w:tblPr>
      <w:tblGrid>
        <w:gridCol w:w="1728"/>
        <w:gridCol w:w="2071"/>
        <w:gridCol w:w="1169"/>
        <w:gridCol w:w="2519"/>
        <w:gridCol w:w="2412"/>
      </w:tblGrid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Вместимость и структура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одно койко-место при вместимости учреждений: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50 коек – 300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50-100 коек – 300-200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ar-SA"/>
              </w:rPr>
              <w:t>100-200 коек – 200-140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ar-SA"/>
              </w:rPr>
              <w:t>200-400 коек – 140-100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400-800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коек – 100-80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800-1000 коек – 80-60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более 1000 коек – 60 м2.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ади участка.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Поликлиника, амбулатория, диспансер (без стационара)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Вместимость и структура устанавливается органами здравоохранения  и определяется заданием на проектирование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посещений в смену на 1000 чел. населения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0,1га на 100 посещений в смену, но не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менее 0,3га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1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Станция скорой медицинской помощи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 авт.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спец. автомашин на 10 тыс. чел.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0,05 га. на 1 автомашину, но не менее 0,1 га.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пределах зоны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15-ти минутной доступности на спец. автомашине.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Выдвижные пункты скорой мед. помощи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 авт.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спец. автомашин на 5 тыс. чел.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0,05 га. на 1 автомашину, но не менее 0,1 га.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пределах зоны 30-минутной доступности на спец. автомобиле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  <w:lastRenderedPageBreak/>
              <w:t xml:space="preserve">Фельдшерские или </w:t>
            </w:r>
            <w:r>
              <w:rPr>
                <w:rFonts w:ascii="Times New Roman" w:eastAsia="Times New Roman" w:hAnsi="Times New Roman"/>
                <w:spacing w:val="-8"/>
                <w:sz w:val="24"/>
                <w:lang w:eastAsia="ar-SA"/>
              </w:rPr>
              <w:t>фельдшерско-акушерские пункты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ar-SA"/>
              </w:rPr>
              <w:t>объект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 га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Аптеки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 группа - 0,3 га;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–</w:t>
            </w:r>
            <w:r>
              <w:rPr>
                <w:rFonts w:ascii="Times New Roman" w:eastAsia="Times New Roman" w:hAnsi="Times New Roman"/>
                <w:b/>
                <w:sz w:val="24"/>
                <w:lang w:val="en-US" w:eastAsia="ar-SA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 группа - 0,25 га;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 w:eastAsia="ar-SA"/>
              </w:rPr>
              <w:t xml:space="preserve">VI-VII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группа – 0,2 га.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Могут быть встроенными в жилые и общественные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здания.</w:t>
            </w:r>
          </w:p>
        </w:tc>
      </w:tr>
    </w:tbl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: 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1. </w:t>
      </w:r>
      <w:r>
        <w:rPr>
          <w:rFonts w:ascii="Times New Roman" w:eastAsia="Times New Roman" w:hAnsi="Times New Roman"/>
          <w:spacing w:val="-4"/>
          <w:sz w:val="26"/>
          <w:szCs w:val="24"/>
          <w:lang w:eastAsia="ar-SA"/>
        </w:rPr>
        <w:t>На одну койку для детей следует принимать норму всего стационара с коэффициентом 1,5.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онаров.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3. Площадь земельного участка родильных домов следует принимать по нормативам стационаров с коэффициентом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0,7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4. </w:t>
      </w:r>
      <w:r>
        <w:rPr>
          <w:rFonts w:ascii="Times New Roman" w:eastAsia="Times New Roman" w:hAnsi="Times New Roman"/>
          <w:spacing w:val="-4"/>
          <w:sz w:val="26"/>
          <w:szCs w:val="24"/>
          <w:lang w:eastAsia="ar-SA"/>
        </w:rPr>
        <w:t xml:space="preserve">В условиях реконструкции земельные участки больниц допускается уменьшать на </w:t>
      </w:r>
      <w:r>
        <w:rPr>
          <w:rFonts w:ascii="Times New Roman" w:eastAsia="Times New Roman" w:hAnsi="Times New Roman"/>
          <w:b/>
          <w:spacing w:val="-4"/>
          <w:sz w:val="26"/>
          <w:szCs w:val="24"/>
          <w:lang w:eastAsia="ar-SA"/>
        </w:rPr>
        <w:t>25%.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6" w:name="_Toc404617282"/>
      <w:r>
        <w:rPr>
          <w:rFonts w:ascii="Times New Roman" w:eastAsia="Times New Roman" w:hAnsi="Times New Roman"/>
          <w:b/>
          <w:bCs/>
          <w:sz w:val="28"/>
          <w:szCs w:val="26"/>
        </w:rPr>
        <w:t>3.10.Радиус обслуживания учреждениями здравоохранения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на территории населенных пунктов</w:t>
      </w:r>
      <w:bookmarkEnd w:id="36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1952"/>
        <w:gridCol w:w="850"/>
        <w:gridCol w:w="3686"/>
        <w:gridCol w:w="3401"/>
      </w:tblGrid>
      <w:tr w:rsidR="009264F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Ед. зим.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Максимальный расчетный показатель</w:t>
            </w:r>
          </w:p>
        </w:tc>
      </w:tr>
      <w:tr w:rsidR="009264F6">
        <w:trPr>
          <w:trHeight w:val="24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зона многоквартирной и малоэтажной жилой застройки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зона индивидуальной жилой застройки</w:t>
            </w:r>
          </w:p>
        </w:tc>
      </w:tr>
      <w:tr w:rsidR="009264F6">
        <w:trPr>
          <w:trHeight w:val="2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Амбулатория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 пос. в смену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 заданию на проектирование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Аптека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I-II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зд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 заданию на проектирование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 амбулатории</w:t>
            </w: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7" w:name="_Toc404617283"/>
      <w:r>
        <w:rPr>
          <w:rFonts w:ascii="Times New Roman" w:eastAsia="Times New Roman" w:hAnsi="Times New Roman"/>
          <w:b/>
          <w:bCs/>
          <w:sz w:val="28"/>
          <w:szCs w:val="26"/>
        </w:rPr>
        <w:t>3.11.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  <w:bookmarkEnd w:id="37"/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8" w:name="_Toc404617284"/>
      <w:r>
        <w:rPr>
          <w:rFonts w:ascii="Times New Roman" w:eastAsia="Times New Roman" w:hAnsi="Times New Roman"/>
          <w:b/>
          <w:bCs/>
          <w:sz w:val="28"/>
          <w:szCs w:val="26"/>
        </w:rPr>
        <w:t>3.12. Расстояние от стен зданий учреждений здравоохранения до красной линии:</w:t>
      </w:r>
      <w:bookmarkEnd w:id="38"/>
    </w:p>
    <w:p w:rsidR="009264F6" w:rsidRDefault="00B64A6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больничные корпуса (не менее)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30 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;</w:t>
      </w:r>
    </w:p>
    <w:p w:rsidR="009264F6" w:rsidRDefault="00B64A6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поликлиники (не менее)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15 м.</w:t>
      </w:r>
    </w:p>
    <w:p w:rsidR="009264F6" w:rsidRDefault="00B64A6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участки вновь размещаемых больниц не должны примыкать непосредственно к магистральным улицам.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9" w:name="_Toc404617285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3.13.Размещение </w:t>
      </w:r>
      <w:r>
        <w:rPr>
          <w:rFonts w:ascii="Times New Roman" w:eastAsia="Times New Roman" w:hAnsi="Times New Roman"/>
          <w:b/>
          <w:bCs/>
          <w:sz w:val="28"/>
          <w:szCs w:val="26"/>
        </w:rPr>
        <w:t>хозяйственных площадок в районе учреждений здравоохранения.</w:t>
      </w:r>
      <w:bookmarkEnd w:id="39"/>
    </w:p>
    <w:p w:rsidR="009264F6" w:rsidRDefault="00B64A61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хозяйственная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площадка для установки контейнеров должна иметь размер не менее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40 м</w:t>
      </w:r>
      <w:r>
        <w:rPr>
          <w:rFonts w:ascii="Times New Roman" w:eastAsia="Times New Roman" w:hAnsi="Times New Roman"/>
          <w:b/>
          <w:sz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располагаться на расстоянии не ближе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25 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от лечебных корпусов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не менее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100 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от пищеблоков. </w:t>
      </w:r>
    </w:p>
    <w:p w:rsidR="009264F6" w:rsidRDefault="00B64A61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Сбор, хранение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удаление отходов лечебно-профилактических учреждений должны осуществляться в соответствии с требованиями СанПиН 2.1.7.728-99.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40" w:name="_Toc404617286"/>
      <w:r>
        <w:rPr>
          <w:rFonts w:ascii="Times New Roman" w:eastAsia="Times New Roman" w:hAnsi="Times New Roman"/>
          <w:b/>
          <w:bCs/>
          <w:sz w:val="28"/>
          <w:szCs w:val="26"/>
        </w:rPr>
        <w:t>3.14. Норма обеспеченности предприятиями торговли и общественного питания и размер их земельного участка</w:t>
      </w:r>
      <w:bookmarkEnd w:id="40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1813"/>
        <w:gridCol w:w="1355"/>
        <w:gridCol w:w="1339"/>
        <w:gridCol w:w="2552"/>
        <w:gridCol w:w="2835"/>
      </w:tblGrid>
      <w:tr w:rsidR="009264F6">
        <w:trPr>
          <w:trHeight w:val="44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печенности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66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Магазины, в том числе: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торговой площади на 1 тыс. чел.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Торговые центры сельских поселений с числом жителей, тыс. чел.: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1 тыс.чел. – 0,1 - 0,2 га на объект;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св.1 до 3 – 0,2-0,4 га.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9264F6">
        <w:trPr>
          <w:cantSplit/>
          <w:trHeight w:hRule="exact" w:val="6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Продовольст-венные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100 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2032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Непродоволь-ственные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Рыночные комплексы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24-30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м2 торговой площади на 1 тыс. чел.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При торговой площади рыночного комплекса: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600 м2 – 14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св.3000 м2 – 7 м2.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Минимальная площадь  торгового места составляет 6 м2.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Соотношение площади для круглогодичной и сезонной торговли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устанавливается заданием на проектирование.</w:t>
            </w: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Магазины кулинарии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6-20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м2 торговой площади на 1 тыс. чел.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Преимущественно встроено-пристроенные.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Предприятия общественного питания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 тыс.чел.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100 мест, при числе мест: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до 50 м2 – 0,2 -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 га на объект;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св.50 до 150 – 0,2-0,15 га;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св.150 – 0,1 га.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lang w:eastAsia="ar-SA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</w:t>
            </w:r>
            <w:r>
              <w:rPr>
                <w:rFonts w:ascii="Times New Roman" w:eastAsia="Times New Roman" w:hAnsi="Times New Roman"/>
                <w:spacing w:val="-12"/>
                <w:sz w:val="24"/>
                <w:lang w:eastAsia="ar-SA"/>
              </w:rPr>
              <w:t>ну.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lang w:eastAsia="ar-SA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Примечания: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рынков: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-Торговые места могут проектироваться в крытом розничном рынке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(здании, сооружении), а также на открытой площадке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территории розничного рынка;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хозяйственные площадки для мусоросборников необходимо проектировать на расстоянии не менее 30 м от мест торговли;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- на рынках без канализации общественные туалеты с непроницаемыми выгребами следует проектировать на расстоянии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не менее </w:t>
      </w:r>
      <w:r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50 м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от места торговли. Число расчетных мест в них должно быть не менее одного на каждые </w:t>
      </w:r>
      <w:r>
        <w:rPr>
          <w:rFonts w:ascii="Times New Roman" w:eastAsia="Times New Roman" w:hAnsi="Times New Roman"/>
          <w:b/>
          <w:spacing w:val="-6"/>
          <w:sz w:val="26"/>
          <w:szCs w:val="26"/>
          <w:lang w:eastAsia="ar-SA"/>
        </w:rPr>
        <w:t>50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 торговых мест;</w:t>
      </w:r>
    </w:p>
    <w:p w:rsidR="009264F6" w:rsidRDefault="00B64A6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-требуемое расчетное количество машино-мест для парковки легковых автомобилей проектируется из расчета 1 машино-место на 1 торговое место;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на рынках, расположенных в общественно-деловых зонах, при размерах торговой площади до 1000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расчетное количество  составляет 25 машино-мест на 50 торговых мест.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-территория розничного рынка должна иметь санитарно-защитную зону 50м и быть благоустроена,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озеленена и ограждена.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безопасность пешеходного передвижения в пределах пешеходной зоны;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возможности передвижения инвалидов и других маломобильных групп населения на всем пространстве пешеходной зоны;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пешеходную доступность от остановок общественног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 пассажирского транспорта не более 250 метров;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подъезд грузового автомобильного транспорта к торговым объектам с боковых и параллельных улиц, без пересечения основного пешеходного пути;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41" w:name="_Toc404617287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3.15. Норма обеспеченности предприятиями бытового обслуживания </w:t>
      </w:r>
      <w:r>
        <w:rPr>
          <w:rFonts w:ascii="Times New Roman" w:eastAsia="Times New Roman" w:hAnsi="Times New Roman"/>
          <w:b/>
          <w:bCs/>
          <w:sz w:val="28"/>
          <w:szCs w:val="26"/>
        </w:rPr>
        <w:t>населения и размер их земельного участка</w:t>
      </w:r>
      <w:bookmarkEnd w:id="41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1549"/>
        <w:gridCol w:w="1620"/>
        <w:gridCol w:w="1619"/>
        <w:gridCol w:w="1261"/>
        <w:gridCol w:w="1719"/>
        <w:gridCol w:w="2126"/>
      </w:tblGrid>
      <w:tr w:rsidR="009264F6">
        <w:trPr>
          <w:trHeight w:val="567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1357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Предприятия бытового обслуживания,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том числе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рабочих мест на 1 тыс. чел.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На 10 рабочих мест для предприятий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мощностью: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от 10 до 50 – 0,1-0,2 га;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от 50 до 150 – 0,05-0,08 га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 150 – 0,03-0,04 га.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9264F6">
        <w:trPr>
          <w:cantSplit/>
          <w:trHeight w:hRule="exact" w:val="93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обслуживания населения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112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обслуживания предприятий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90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0,5-1,2 га на объект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1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том числе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кг. белья в смену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на 1 тыс. чел.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0,1-0,2 га на объект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Показатель расчета фабрик-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прачечных дан с учетом обслуживания общественного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сектора до 40 кг. в смену.</w:t>
            </w:r>
          </w:p>
        </w:tc>
      </w:tr>
      <w:tr w:rsidR="009264F6">
        <w:trPr>
          <w:cantSplit/>
          <w:trHeight w:hRule="exact" w:val="23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обслуживания населения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20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779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0,5-1,0 га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68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фабрики-прачечные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32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Химчистки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том числе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кг. вещей в смену на 1 тыс. чел.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0,1-0,2 га на объект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35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обслуживания населения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1,2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62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0,51-1,0  га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65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фабрики-химчистки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2,3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Бани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 тыс. чел.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0,2-0,4 га на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 3 мест.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42" w:name="_Toc40461728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3.16. Радиус обслуживания учреждениями торговли и бытового обслуживания населения</w:t>
      </w:r>
      <w:bookmarkEnd w:id="4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*:</w:t>
      </w:r>
    </w:p>
    <w:tbl>
      <w:tblPr>
        <w:tblW w:w="9894" w:type="dxa"/>
        <w:tblInd w:w="108" w:type="dxa"/>
        <w:tblLayout w:type="fixed"/>
        <w:tblLook w:val="0000"/>
      </w:tblPr>
      <w:tblGrid>
        <w:gridCol w:w="4790"/>
        <w:gridCol w:w="1702"/>
        <w:gridCol w:w="3402"/>
      </w:tblGrid>
      <w:tr w:rsidR="009264F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Макс. расчетный показатель для сельских населенных пунктов</w:t>
            </w:r>
          </w:p>
        </w:tc>
      </w:tr>
      <w:tr w:rsidR="009264F6">
        <w:trPr>
          <w:trHeight w:val="24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Предприятия торговли, общественного питания и бытового обслуживания м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естного 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Примечания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1. Указанный радиус обслуживания не распространяется на специализированные учреждения.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2. Доступность специализированных учреждений обслуживания всех типов, обусловливается характером учреждения, эффективностью 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прибыльностью размещения его в структуре поселения.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43" w:name="_Toc40461728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3.17. Учреждения торговли и бытового обслуживания населения для сельских населенных пунктов или их групп</w:t>
      </w:r>
      <w:bookmarkEnd w:id="43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следует размещать из расчета обеспечения жителей каждого поселения услугами первой необходимости 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пределах пешеходной доступности не более 30-минут.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сельской местности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следует предусматривать подразделение учреждений и предприятий обслуживания на объекты первой необходимости в каждом населенном пункте, начиная с 50 жителей.Для организации обслуживан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ия на территориях малоэтажной застройки допускается размещение учреждений и предприятий с использованием индивидуальной формы деятельности – детского сада, магазина, кафе, физкультурно-оздоровительного и досугового комплекса, парикмахерской, фотоателье и 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п., встроенными или пристроенными к жилым домами устройством изолированных от жилых частейздания входов.При этом общая площадь встроенных учреждений не должна превышать 150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Размещение встроенных предприятий, оказывающих вредное влияние на здоровье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населения в условиях малоэтажной застройки не допускается.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Помимо стационарных зданий необходимо предусматривать передвижные средства и сезонные сооружения.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44" w:name="_Toc404617290"/>
      <w:r>
        <w:rPr>
          <w:rFonts w:ascii="Times New Roman" w:eastAsia="Times New Roman" w:hAnsi="Times New Roman"/>
          <w:b/>
          <w:bCs/>
          <w:sz w:val="28"/>
          <w:szCs w:val="26"/>
        </w:rPr>
        <w:t>3.18. Норма обеспеченности организациями и учреждениями управления, кредитно-финансовыми организаци</w:t>
      </w:r>
      <w:r>
        <w:rPr>
          <w:rFonts w:ascii="Times New Roman" w:eastAsia="Times New Roman" w:hAnsi="Times New Roman"/>
          <w:b/>
          <w:bCs/>
          <w:sz w:val="28"/>
          <w:szCs w:val="26"/>
        </w:rPr>
        <w:t>ями, а также предприятиями связи и размер их земельного участка</w:t>
      </w:r>
      <w:bookmarkEnd w:id="44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1728"/>
        <w:gridCol w:w="1645"/>
        <w:gridCol w:w="1954"/>
        <w:gridCol w:w="2440"/>
        <w:gridCol w:w="2127"/>
      </w:tblGrid>
      <w:tr w:rsidR="009264F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Отделения и филиалы банков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операц. мест (окон) на 1-2 тыс. чел.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При кол. операционных касс, га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объект: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 кассы – 0,05 га;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 касс – 0,4 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Отделение связи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 объект на 1-10 тыс.чел.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Для населенного пункта численностью: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0,5-2 тыс.чел. – 0,3-0,35 га;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2-6 тыс.чел. – 0,4-0,45 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Организации и учреждения управления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регламентами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Поселковых и сельских органов власти, м2 на 1 сотрудника: 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60-40 при этажности 2-3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Большая площадь принимается для объектов меньшей этажности.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45" w:name="_Toc40461729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3.19. Радиус обслуживания филиалами банков и отделениями связи</w:t>
      </w:r>
      <w:bookmarkEnd w:id="45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– 500 м.</w:t>
      </w:r>
    </w:p>
    <w:p w:rsidR="009264F6" w:rsidRDefault="00B64A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железнодорожные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почтамты и отделения перевозки почты следует размещать при железнодорожных станциях с устройством почтовых железнодорожных тупиков, почтовых платформ и возможностью въезда (выезда) на пассажирские платформы.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46" w:name="_Toc404617292"/>
      <w:r>
        <w:rPr>
          <w:rFonts w:ascii="Times New Roman" w:eastAsia="Times New Roman" w:hAnsi="Times New Roman"/>
          <w:b/>
          <w:bCs/>
          <w:sz w:val="28"/>
          <w:szCs w:val="26"/>
        </w:rPr>
        <w:t>3.20. Норма обеспеченности предприятиями жилищн</w:t>
      </w:r>
      <w:r>
        <w:rPr>
          <w:rFonts w:ascii="Times New Roman" w:eastAsia="Times New Roman" w:hAnsi="Times New Roman"/>
          <w:b/>
          <w:bCs/>
          <w:sz w:val="28"/>
          <w:szCs w:val="26"/>
        </w:rPr>
        <w:t>о-коммунального хозяйства и размер их земельного участка</w:t>
      </w:r>
      <w:bookmarkEnd w:id="46"/>
    </w:p>
    <w:tbl>
      <w:tblPr>
        <w:tblW w:w="9894" w:type="dxa"/>
        <w:tblInd w:w="108" w:type="dxa"/>
        <w:tblLayout w:type="fixed"/>
        <w:tblLook w:val="0000"/>
      </w:tblPr>
      <w:tblGrid>
        <w:gridCol w:w="1813"/>
        <w:gridCol w:w="1702"/>
        <w:gridCol w:w="1559"/>
        <w:gridCol w:w="2409"/>
        <w:gridCol w:w="2411"/>
      </w:tblGrid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Гостиницы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м2 на одно место при числе мест гостиницы: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от 25 до 100 – 55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св. 100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– 30 м2.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Жилищно-эксплуатацион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ные 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объектов на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0,3 га на 1 объект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Пункты приема вторичного сырья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0,01 га на 1 объект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Пожарные депо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пож.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0,5-2 га на объект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9264F6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Кладбища традиционного захоронения и крематории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0,24 га на 1 тыс. чел.,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но не более 40 га.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Определяется с учетом количества жителей, перспективного роста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численности населения и коэффициента смертности.</w:t>
            </w:r>
          </w:p>
        </w:tc>
      </w:tr>
    </w:tbl>
    <w:p w:rsidR="009264F6" w:rsidRDefault="00B64A61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до100м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47" w:name="_Toc40461729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3.21. Радиус обслуживания пожарных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депо</w:t>
      </w:r>
      <w:bookmarkEnd w:id="4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48" w:name="_Toc40461729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3.22. Расстояние от похоронных бюро, бюр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о-магазинов похоронного обслуживания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</w:t>
      </w:r>
      <w:bookmarkEnd w:id="48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(не менее) – 50 м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49" w:name="_Toc40461729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3.23. Расстояние от пре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дприятий ритуальных услуг и домов траурных обрядов до жилых зданий, территорий лечебных, детских дошкольных и образовательных учреждений, спортивно-развлекательных, культурно-просветительных и учреждений социального обеспечения</w:t>
      </w:r>
      <w:bookmarkEnd w:id="49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(не менее) – 100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0" w:name="_Toc40461729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3.24.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</w:t>
      </w:r>
      <w:bookmarkEnd w:id="50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tbl>
      <w:tblPr>
        <w:tblW w:w="9894" w:type="dxa"/>
        <w:tblInd w:w="108" w:type="dxa"/>
        <w:tblLayout w:type="fixed"/>
        <w:tblLook w:val="0000"/>
      </w:tblPr>
      <w:tblGrid>
        <w:gridCol w:w="2806"/>
        <w:gridCol w:w="1134"/>
        <w:gridCol w:w="993"/>
        <w:gridCol w:w="2554"/>
        <w:gridCol w:w="2407"/>
      </w:tblGrid>
      <w:tr w:rsidR="009264F6">
        <w:trPr>
          <w:cantSplit/>
          <w:trHeight w:hRule="exact" w:val="675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Здания (земельные участки)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красной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линии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от зданий (границ участков) предприятий жилищн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о-коммунального хозяйства (м)</w:t>
            </w:r>
          </w:p>
        </w:tc>
      </w:tr>
      <w:tr w:rsidR="009264F6">
        <w:trPr>
          <w:cantSplit/>
          <w:trHeight w:val="1827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стен жилых домов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водозаборных сооружений</w:t>
            </w:r>
          </w:p>
        </w:tc>
      </w:tr>
      <w:tr w:rsidR="009264F6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Приемные пункты вторичного сырья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Не менее 1000</w:t>
            </w:r>
          </w:p>
          <w:p w:rsidR="009264F6" w:rsidRDefault="00B64A61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(с по расчетам поясов санитарной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охраны источника водоснабжения и времени фильтрации)</w:t>
            </w:r>
          </w:p>
        </w:tc>
      </w:tr>
      <w:tr w:rsidR="009264F6">
        <w:trPr>
          <w:cantSplit/>
          <w:trHeight w:hRule="exact" w:val="158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Кладбища традиционного захоронения и крематории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(площадью менее20га)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155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Закрытые кладбища и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кладбища с погребением   после кремации,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колумбарии,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сельские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Пожарные депо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Примечания: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принимать не менее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100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3.25. Норма обеспеченности школами-интернатами и размер их земельного участка</w:t>
      </w:r>
    </w:p>
    <w:tbl>
      <w:tblPr>
        <w:tblW w:w="9894" w:type="dxa"/>
        <w:tblInd w:w="108" w:type="dxa"/>
        <w:tblLayout w:type="fixed"/>
        <w:tblLook w:val="0000"/>
      </w:tblPr>
      <w:tblGrid>
        <w:gridCol w:w="2447"/>
        <w:gridCol w:w="3421"/>
        <w:gridCol w:w="4026"/>
      </w:tblGrid>
      <w:tr w:rsidR="009264F6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одно место при вместимости учреждений:</w:t>
            </w:r>
          </w:p>
          <w:p w:rsidR="009264F6" w:rsidRDefault="00B64A61">
            <w:pPr>
              <w:widowControl w:val="0"/>
              <w:tabs>
                <w:tab w:val="right" w:pos="446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200 до 300 - 70 м2;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ab/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 300 до 500 – 65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 500 и более – 45 м2.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При размещении на участке спального корпуса интерната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площадь участка увеличивается на 0,2 га, относительно основного участка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51" w:name="_Toc404617297"/>
      <w:r>
        <w:rPr>
          <w:rFonts w:ascii="Times New Roman" w:eastAsia="Times New Roman" w:hAnsi="Times New Roman"/>
          <w:b/>
          <w:bCs/>
          <w:sz w:val="28"/>
          <w:szCs w:val="26"/>
        </w:rPr>
        <w:t>3.26. Норма обеспеченности специализированными объектами социального обеспечения и размер их земельного участка</w:t>
      </w:r>
      <w:bookmarkEnd w:id="51"/>
    </w:p>
    <w:tbl>
      <w:tblPr>
        <w:tblW w:w="9889" w:type="dxa"/>
        <w:tblInd w:w="113" w:type="dxa"/>
        <w:tblLayout w:type="fixed"/>
        <w:tblLook w:val="01E0"/>
      </w:tblPr>
      <w:tblGrid>
        <w:gridCol w:w="3349"/>
        <w:gridCol w:w="1620"/>
        <w:gridCol w:w="1260"/>
        <w:gridCol w:w="3660"/>
      </w:tblGrid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Размер земельного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участка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Дом-интернат для престарелых, ветеранов войны и труда (с 60 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10000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eastAsia="ar-SA"/>
              </w:rPr>
              <w:t>Дом-интернат для взрослых с физическими нарушениями (с 18 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техническими регламентами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Дом-интернат для детей инвалидов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10000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Детские дома-интернаты  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(от 4до17 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На одного воспитанника (вне зависимости от вместимости): не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менее 150 кв. м, не считая площади хозяйственной зоны и площади застройки.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Реабилитационный центр для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детей и   подростков с ограниченными возможностями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центров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на 1000 детей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В соответствии с техническими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регламентами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Территориальный центр социальной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помощи семье и детям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центров на 50000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соответствии с техническими регламентами</w:t>
            </w:r>
          </w:p>
        </w:tc>
      </w:tr>
      <w:tr w:rsidR="009264F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Психоневрологические интернаты  (с 18 лет)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на 1000 чел.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одно место при вместимости учреждений: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до 200 - 125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св. 200 до 400 – 100 м2;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св. 400 до 600 </w:t>
            </w: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– 80 м2.</w:t>
            </w:r>
          </w:p>
        </w:tc>
      </w:tr>
    </w:tbl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52" w:name="_Toc404617298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4. Расчетные показатели обеспеченности и интенсивности использования территорий с учетом потребностей  маломобильных групп населения</w:t>
      </w:r>
      <w:bookmarkEnd w:id="52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3" w:name="_Toc40461729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4.1. Специализированные жилые дома или группа квартир для инвалидов колясочников</w:t>
      </w:r>
      <w:bookmarkEnd w:id="53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кол. чел. на 1000 чел.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населения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- 0,5 чел.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Объекты социальной инфраструктуры должны оснащаться следующими специальными приспособлениями и оборудованием: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визуальной и звуковой информацией;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телефонами-автоматами или иными средствами связи, доступными для инвалидов;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санитарно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-гигиеническими помещениями, доступными для инвалидов и других маломобильных групп населения;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пандусами и поручнями у лестниц при входах в здания;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пологими спусками у тротуаров в местах наземных переходов улиц, дорог, магистралей и остановок транспорта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общего пользования;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специальными указателями маршрутов движения инвалидов по территории вокзалов, парков и других рекреационных зон;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- пандусами и поручнями у лестниц привокзальных площадей, платформ, остановок маршрутных транспортных средств и мест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посадки и высадки пассажиров;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пандусами при входах в здания, пандусами или подъемными устройствами у лестниц на лифтовых площадках, а также при входах в надземные и подземные переходы улиц, дорог и магистралей.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Эвакуационные выходы и пути должны проектир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оваться из непожароопасных материалов и соответствовать требованиям СНиП 35-01-2001, СНиП 21-01-97*.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4" w:name="_Toc40461730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4.2. Количество мест парковки для индивидуального автотранспорта инвалида</w:t>
      </w:r>
      <w:bookmarkEnd w:id="54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(не менее):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4083"/>
        <w:gridCol w:w="1619"/>
        <w:gridCol w:w="2492"/>
        <w:gridCol w:w="1700"/>
      </w:tblGrid>
      <w:tr w:rsidR="009264F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Место размещения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153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% мест от общего количества парковочных мест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 не менее одного места.</w:t>
            </w:r>
          </w:p>
        </w:tc>
      </w:tr>
      <w:tr w:rsidR="009264F6">
        <w:trPr>
          <w:cantSplit/>
          <w:trHeight w:hRule="exact" w:val="1428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на открытых стоянках для кратковременного хранения легковых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автомобилей при специализированных зданиях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% мест от общего количества парковочных мест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197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% мест от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общего количества парковочных мест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*Места парковки оснащаются знаками, применяемыми в международной практике.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5" w:name="_Toc40461730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4.3. Расстояние от жилого дома до мест хранения индивидуального автотранспорта инвалида</w:t>
      </w:r>
      <w:bookmarkEnd w:id="5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не более – 100 м; и не менее – 10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.4. Расстояние от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входа в общественное здание, доступное для инвалидов, до остановки специализированных средств общественного транспорта, перевозящих инвалидов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 – 100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К объектам, посещаемым инвалидами, допускается устройство проездов, совмещенных с тротуарами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при протяженности их не более 150 м и общей ширине не менее 4,2 м.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 этом высота вертикальных препятствий (бортовые камни, поребрики) на пути следования не должна превышать 5 см.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6" w:name="_Toc40461730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4.5. Расстояние от жилых зданий, в которых проживают инвалиды, до остановки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специализированных средств общественного транспорта, перевозящих инвалидов</w:t>
      </w:r>
      <w:bookmarkEnd w:id="56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 – 300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7" w:name="_Toc40461730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4.6. Размер машино-места для парковки индивидуального транспорта инвалида, без учета площади проездов</w:t>
      </w:r>
      <w:bookmarkEnd w:id="5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на 1 машино-место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- 17,5 м2.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8" w:name="_Toc40461730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4.7. Размер земельного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участка крытого бокса для хранения индивидуального транспорта инвалида</w:t>
      </w:r>
      <w:bookmarkEnd w:id="58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на 1 машино-мест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21 м2.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59" w:name="_Toc40461730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4.8. Ширина зоны для парковки автомобиля инвалида</w:t>
      </w:r>
      <w:bookmarkEnd w:id="59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 - 3,5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shd w:val="clear" w:color="auto" w:fill="FFFF99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60" w:name="_Toc40461730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4.9. Стоянки с м</w:t>
      </w:r>
      <w:bookmarkStart w:id="61" w:name="OCRUncertain38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е</w:t>
      </w:r>
      <w:bookmarkEnd w:id="6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стами для автомобил</w:t>
      </w:r>
      <w:bookmarkStart w:id="62" w:name="OCRUncertain38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е</w:t>
      </w:r>
      <w:bookmarkEnd w:id="6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й </w:t>
      </w:r>
      <w:bookmarkStart w:id="63" w:name="OCRUncertain39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инвалидов</w:t>
      </w:r>
      <w:bookmarkEnd w:id="6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д</w:t>
      </w:r>
      <w:bookmarkStart w:id="64" w:name="OCRUncertain39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о</w:t>
      </w:r>
      <w:bookmarkEnd w:id="6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лжны располагаться</w:t>
      </w:r>
      <w:bookmarkEnd w:id="60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на расстоянии не бол</w:t>
      </w:r>
      <w:bookmarkStart w:id="65" w:name="OCRUncertain392"/>
      <w:r>
        <w:rPr>
          <w:rFonts w:ascii="Times New Roman" w:eastAsia="Times New Roman" w:hAnsi="Times New Roman"/>
          <w:sz w:val="26"/>
          <w:szCs w:val="24"/>
          <w:lang w:eastAsia="ar-SA"/>
        </w:rPr>
        <w:t>ее</w:t>
      </w:r>
      <w:bookmarkEnd w:id="65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50 </w:t>
      </w:r>
      <w:bookmarkStart w:id="66" w:name="OCRUncertain393"/>
      <w:r>
        <w:rPr>
          <w:rFonts w:ascii="Times New Roman" w:eastAsia="Times New Roman" w:hAnsi="Times New Roman"/>
          <w:sz w:val="26"/>
          <w:szCs w:val="24"/>
          <w:lang w:eastAsia="ar-SA"/>
        </w:rPr>
        <w:t>м</w:t>
      </w:r>
      <w:bookmarkEnd w:id="66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от общ</w:t>
      </w:r>
      <w:bookmarkStart w:id="67" w:name="OCRUncertain394"/>
      <w:r>
        <w:rPr>
          <w:rFonts w:ascii="Times New Roman" w:eastAsia="Times New Roman" w:hAnsi="Times New Roman"/>
          <w:sz w:val="26"/>
          <w:szCs w:val="24"/>
          <w:lang w:eastAsia="ar-SA"/>
        </w:rPr>
        <w:t>е</w:t>
      </w:r>
      <w:bookmarkEnd w:id="67"/>
      <w:r>
        <w:rPr>
          <w:rFonts w:ascii="Times New Roman" w:eastAsia="Times New Roman" w:hAnsi="Times New Roman"/>
          <w:sz w:val="26"/>
          <w:szCs w:val="24"/>
          <w:lang w:eastAsia="ar-SA"/>
        </w:rPr>
        <w:t>ств</w:t>
      </w:r>
      <w:bookmarkStart w:id="68" w:name="OCRUncertain395"/>
      <w:r>
        <w:rPr>
          <w:rFonts w:ascii="Times New Roman" w:eastAsia="Times New Roman" w:hAnsi="Times New Roman"/>
          <w:sz w:val="26"/>
          <w:szCs w:val="24"/>
          <w:lang w:eastAsia="ar-SA"/>
        </w:rPr>
        <w:t>е</w:t>
      </w:r>
      <w:bookmarkEnd w:id="68"/>
      <w:r>
        <w:rPr>
          <w:rFonts w:ascii="Times New Roman" w:eastAsia="Times New Roman" w:hAnsi="Times New Roman"/>
          <w:sz w:val="26"/>
          <w:szCs w:val="24"/>
          <w:lang w:eastAsia="ar-SA"/>
        </w:rPr>
        <w:t>нных зданий, сооруж</w:t>
      </w:r>
      <w:bookmarkStart w:id="69" w:name="OCRUncertain396"/>
      <w:r>
        <w:rPr>
          <w:rFonts w:ascii="Times New Roman" w:eastAsia="Times New Roman" w:hAnsi="Times New Roman"/>
          <w:sz w:val="26"/>
          <w:szCs w:val="24"/>
          <w:lang w:eastAsia="ar-SA"/>
        </w:rPr>
        <w:t>е</w:t>
      </w:r>
      <w:bookmarkEnd w:id="69"/>
      <w:r>
        <w:rPr>
          <w:rFonts w:ascii="Times New Roman" w:eastAsia="Times New Roman" w:hAnsi="Times New Roman"/>
          <w:sz w:val="26"/>
          <w:szCs w:val="24"/>
          <w:lang w:eastAsia="ar-SA"/>
        </w:rPr>
        <w:t>ний, а такж</w:t>
      </w:r>
      <w:bookmarkStart w:id="70" w:name="OCRUncertain401"/>
      <w:r>
        <w:rPr>
          <w:rFonts w:ascii="Times New Roman" w:eastAsia="Times New Roman" w:hAnsi="Times New Roman"/>
          <w:sz w:val="26"/>
          <w:szCs w:val="24"/>
          <w:lang w:eastAsia="ar-SA"/>
        </w:rPr>
        <w:t>е</w:t>
      </w:r>
      <w:bookmarkEnd w:id="70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от входов на т</w:t>
      </w:r>
      <w:bookmarkStart w:id="71" w:name="OCRUncertain402"/>
      <w:r>
        <w:rPr>
          <w:rFonts w:ascii="Times New Roman" w:eastAsia="Times New Roman" w:hAnsi="Times New Roman"/>
          <w:sz w:val="26"/>
          <w:szCs w:val="24"/>
          <w:lang w:eastAsia="ar-SA"/>
        </w:rPr>
        <w:t>е</w:t>
      </w:r>
      <w:bookmarkEnd w:id="71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рритории предприятий, </w:t>
      </w:r>
      <w:bookmarkStart w:id="72" w:name="OCRUncertain403"/>
      <w:r>
        <w:rPr>
          <w:rFonts w:ascii="Times New Roman" w:eastAsia="Times New Roman" w:hAnsi="Times New Roman"/>
          <w:sz w:val="26"/>
          <w:szCs w:val="24"/>
          <w:lang w:eastAsia="ar-SA"/>
        </w:rPr>
        <w:t>и</w:t>
      </w:r>
      <w:bookmarkEnd w:id="72"/>
      <w:r>
        <w:rPr>
          <w:rFonts w:ascii="Times New Roman" w:eastAsia="Times New Roman" w:hAnsi="Times New Roman"/>
          <w:sz w:val="26"/>
          <w:szCs w:val="24"/>
          <w:lang w:eastAsia="ar-SA"/>
        </w:rPr>
        <w:t>спользующих труд инвалидов.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73" w:name="_Toc40461730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4.10 Транспортные проезды и пешеходные дороги</w:t>
      </w:r>
      <w:bookmarkEnd w:id="73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на пути к объектам, посещаемым инвалидами, допускается совмещать при с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облюдении требований к параметрам путей движения.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условиях сложившейся застройки при невозможност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и достижения нормативных параметров ширины пути движения следует предусматривать устройство горизонтальных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площадок размером не менее 1,6 м х 1,6 м через каждые 60 - 100 м пути для обеспечения возможности разъезда инвалидов на креслах-колясках.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Уклоны пути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движения для проезда инвалидов на креслах-колясках не должны превышать: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продольный - 5 процентов;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поперечный - 1 - 2 процента.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При устройстве съездов с тротуара около здания и в затесненных местах допускается увеличивать продольный уклон до 10 процент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ов на протяжении не более 10 м.</w:t>
      </w:r>
    </w:p>
    <w:p w:rsidR="009264F6" w:rsidRDefault="00B64A61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74" w:name="_Toc404617308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5. Расчетные показатели обеспеченности интенсивности использования территорий рекреационных зон.</w:t>
      </w:r>
      <w:bookmarkEnd w:id="74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75" w:name="_Toc40461730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5.1. Норма обеспеченности территории населенного пункта зелеными насаждениями общего пользования</w:t>
      </w:r>
      <w:bookmarkEnd w:id="7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на 1 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12 м2.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Удельный вес озелененных территорий различного назначения в пределах застройки населенных пунктов (уровень озелененности территории застройки) должен быть не менее 40 %, а в границах территории жилого района не менее 25 %, включая суммарную площадь озелене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нной территории микрорайона (квартала).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Оптимальные параметры общего баланса территории составляют: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открытые пространства: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зеленые насаждения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65-75 %;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аллеи и дороги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10-15 %;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площадки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8-12 %;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сооружения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5-7%;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зона природных ландшафтов: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зеленые насаждения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93-97 %;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дорожная сеть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2-5 %;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обслуживающие сооружения и хозяйственные постройки –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2 %.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76" w:name="_Toc40461731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5.2. Минимальная площадь территорий общего пользования (парки, скверы, сады, бульвары и пешеходные аллеи)</w:t>
      </w:r>
      <w:bookmarkEnd w:id="76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p w:rsidR="009264F6" w:rsidRDefault="00B64A61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парков –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10 га;</w:t>
      </w:r>
    </w:p>
    <w:p w:rsidR="009264F6" w:rsidRDefault="00B64A61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садов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– 3 га;</w:t>
      </w:r>
    </w:p>
    <w:p w:rsidR="009264F6" w:rsidRDefault="00B64A61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скверов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0,5 га.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условиях реконструкции площадь территорий общего пользования может быть меньших размеров.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Сквер</w:t>
      </w:r>
      <w:r>
        <w:rPr>
          <w:rFonts w:ascii="Times New Roman" w:eastAsia="Arial" w:hAnsi="Times New Roman"/>
          <w:sz w:val="26"/>
          <w:szCs w:val="26"/>
          <w:lang w:eastAsia="ar-SA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</w:t>
      </w:r>
      <w:r>
        <w:rPr>
          <w:rFonts w:ascii="Times New Roman" w:eastAsia="Arial" w:hAnsi="Times New Roman"/>
          <w:sz w:val="26"/>
          <w:szCs w:val="26"/>
          <w:lang w:eastAsia="ar-SA"/>
        </w:rPr>
        <w:t>редвижения населения, размером, как правило, до 2,0 га.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На территории сквера запрещается размещение застройки</w:t>
      </w:r>
      <w:r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b/>
          <w:sz w:val="26"/>
          <w:szCs w:val="26"/>
          <w:lang w:eastAsia="ar-SA"/>
        </w:rPr>
        <w:t>Бульвар и пешеходные аллеи</w:t>
      </w:r>
      <w:r>
        <w:rPr>
          <w:rFonts w:ascii="Times New Roman" w:eastAsia="Arial" w:hAnsi="Times New Roman"/>
          <w:sz w:val="26"/>
          <w:szCs w:val="26"/>
          <w:lang w:eastAsia="ar-SA"/>
        </w:rPr>
        <w:t xml:space="preserve"> представляют собой озелененные территории линейной формы, предназначенные для транзитного пешеходного движения, прогул</w:t>
      </w:r>
      <w:r>
        <w:rPr>
          <w:rFonts w:ascii="Times New Roman" w:eastAsia="Arial" w:hAnsi="Times New Roman"/>
          <w:sz w:val="26"/>
          <w:szCs w:val="26"/>
          <w:lang w:eastAsia="ar-SA"/>
        </w:rPr>
        <w:t>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Ширину бульваров с одной продольной пешеходной аллеей следует принимать (м, не менее):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размещаемых по оси улиц - 18;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lastRenderedPageBreak/>
        <w:t>- разм</w:t>
      </w:r>
      <w:r>
        <w:rPr>
          <w:rFonts w:ascii="Times New Roman" w:eastAsia="Arial" w:hAnsi="Times New Roman"/>
          <w:sz w:val="26"/>
          <w:szCs w:val="26"/>
          <w:lang w:eastAsia="ar-SA"/>
        </w:rPr>
        <w:t>ещаемых с одной стороны улицы между проезжей частью и застройкой - 10.</w:t>
      </w:r>
    </w:p>
    <w:p w:rsidR="009264F6" w:rsidRDefault="00B64A61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Минимальное соотношение ширины и длины бульвара следует принимать не менее 1 : 3.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При ширине бульвара 18 - 25 м следует предусматривать устройство одной аллеи шириной 3 - 6 м, на бульва</w:t>
      </w:r>
      <w:r>
        <w:rPr>
          <w:rFonts w:ascii="Times New Roman" w:eastAsia="Arial" w:hAnsi="Times New Roman"/>
          <w:sz w:val="26"/>
          <w:szCs w:val="26"/>
          <w:lang w:eastAsia="ar-SA"/>
        </w:rPr>
        <w:t>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</w:t>
      </w:r>
      <w:r>
        <w:rPr>
          <w:rFonts w:ascii="Times New Roman" w:eastAsia="Arial" w:hAnsi="Times New Roman"/>
          <w:sz w:val="26"/>
          <w:szCs w:val="26"/>
          <w:lang w:eastAsia="ar-SA"/>
        </w:rPr>
        <w:t>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Высота зданий не должна превышать 6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Система входов на бульвар устраивается по длинным его сторонам с шагом не более 250 м, а 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 улицах с интенсивным движением - в увязке с пешеходными переходами. Вдоль жилых улиц следует проектировать бульварные полосы шириной от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18 до 30 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Соотношение элементов территории бульвара:</w:t>
      </w:r>
    </w:p>
    <w:p w:rsidR="009264F6" w:rsidRDefault="009264F6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9781" w:type="dxa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2025"/>
        <w:gridCol w:w="2695"/>
        <w:gridCol w:w="1983"/>
        <w:gridCol w:w="2269"/>
      </w:tblGrid>
      <w:tr w:rsidR="009264F6">
        <w:trPr>
          <w:cantSplit/>
          <w:trHeight w:val="240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N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Ширина бульвара, м </w:t>
            </w:r>
          </w:p>
        </w:tc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Элементы территории, % от общей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площади</w:t>
            </w:r>
          </w:p>
        </w:tc>
      </w:tr>
      <w:tr w:rsidR="009264F6">
        <w:trPr>
          <w:cantSplit/>
          <w:trHeight w:val="360"/>
        </w:trPr>
        <w:tc>
          <w:tcPr>
            <w:tcW w:w="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9264F6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территории зеленых насаждений и водоемов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аллеи, дорожки, площадки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сооружения и застройка </w:t>
            </w:r>
          </w:p>
        </w:tc>
      </w:tr>
      <w:tr w:rsidR="009264F6">
        <w:trPr>
          <w:cantSplit/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18 - 25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70 - 75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30 - 25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- </w:t>
            </w:r>
          </w:p>
        </w:tc>
      </w:tr>
      <w:tr w:rsidR="009264F6">
        <w:trPr>
          <w:cantSplit/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25 - 50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75 - 80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23 - 17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2 - 3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77" w:name="_Toc40461731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5.3. Процент озеленённой территории парков и садов</w:t>
      </w:r>
      <w:bookmarkEnd w:id="7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% от общей площади парка,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сада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70 %.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78" w:name="_Toc40461731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5.4. Расчетное число единовременных посетителей территорий парков</w:t>
      </w:r>
      <w:bookmarkEnd w:id="78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кол. посетителей на 1 га парка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100 чел.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числе единовременных посетителей 50 чел./га и более – мероприятия по преобразованию лесного ландшафта в парковый.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bookmarkStart w:id="79" w:name="_Toc40461731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5.5.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Размеры земельных участков автостоянок для посетителей парков на одно место следует принимать</w:t>
      </w:r>
      <w:bookmarkEnd w:id="79"/>
      <w:r>
        <w:rPr>
          <w:rFonts w:ascii="Times New Roman" w:eastAsia="Times New Roman" w:hAnsi="Times New Roman"/>
          <w:b/>
          <w:sz w:val="26"/>
          <w:szCs w:val="28"/>
          <w:lang w:eastAsia="ar-SA"/>
        </w:rPr>
        <w:t xml:space="preserve">: </w:t>
      </w:r>
    </w:p>
    <w:p w:rsidR="009264F6" w:rsidRDefault="00B64A61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для легковых автомобилей – </w:t>
      </w:r>
      <w:r>
        <w:rPr>
          <w:rFonts w:ascii="Times New Roman" w:eastAsia="Times New Roman" w:hAnsi="Times New Roman"/>
          <w:b/>
          <w:sz w:val="26"/>
          <w:szCs w:val="28"/>
          <w:lang w:eastAsia="ar-SA"/>
        </w:rPr>
        <w:t>25 м2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; </w:t>
      </w:r>
    </w:p>
    <w:p w:rsidR="009264F6" w:rsidRDefault="00B64A61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автобусов – </w:t>
      </w:r>
      <w:r>
        <w:rPr>
          <w:rFonts w:ascii="Times New Roman" w:eastAsia="Times New Roman" w:hAnsi="Times New Roman"/>
          <w:b/>
          <w:sz w:val="26"/>
          <w:szCs w:val="28"/>
          <w:lang w:eastAsia="ar-SA"/>
        </w:rPr>
        <w:t>40 м2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; </w:t>
      </w:r>
    </w:p>
    <w:p w:rsidR="009264F6" w:rsidRDefault="00B64A61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для велосипедов – </w:t>
      </w:r>
      <w:r>
        <w:rPr>
          <w:rFonts w:ascii="Times New Roman" w:eastAsia="Times New Roman" w:hAnsi="Times New Roman"/>
          <w:b/>
          <w:sz w:val="26"/>
          <w:szCs w:val="28"/>
          <w:lang w:eastAsia="ar-SA"/>
        </w:rPr>
        <w:t>0,9 м2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>Автостоянки следует размещать за пределами его территории, но не далее 400 м о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т входа.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2"/>
          <w:sz w:val="26"/>
          <w:szCs w:val="24"/>
          <w:lang w:eastAsia="ar-SA"/>
        </w:rPr>
      </w:pPr>
      <w:bookmarkStart w:id="80" w:name="_Toc40461731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5.6. Площадь питомников древесных и кустарниковых растений</w:t>
      </w:r>
      <w:bookmarkEnd w:id="80"/>
      <w:r>
        <w:rPr>
          <w:rFonts w:ascii="Times New Roman" w:eastAsia="Times New Roman" w:hAnsi="Times New Roman"/>
          <w:b/>
          <w:spacing w:val="-2"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pacing w:val="-2"/>
          <w:sz w:val="26"/>
          <w:szCs w:val="24"/>
          <w:lang w:eastAsia="ar-SA"/>
        </w:rPr>
        <w:t>м2 на 1 чел.</w:t>
      </w:r>
      <w:r>
        <w:rPr>
          <w:rFonts w:ascii="Times New Roman" w:eastAsia="Times New Roman" w:hAnsi="Times New Roman"/>
          <w:b/>
          <w:spacing w:val="-2"/>
          <w:sz w:val="26"/>
          <w:szCs w:val="24"/>
          <w:lang w:eastAsia="ar-SA"/>
        </w:rPr>
        <w:t>)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2"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2"/>
          <w:sz w:val="26"/>
          <w:szCs w:val="24"/>
          <w:lang w:eastAsia="ar-SA"/>
        </w:rPr>
        <w:t>- 3-5 м2.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81" w:name="_Toc40461731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5.7. Площадь цветочно-оранжерейных хозяйств</w:t>
      </w:r>
      <w:bookmarkEnd w:id="8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м2 на 1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- 0,4 м2.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82" w:name="_Toc40461731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>5.8. Размещение хозяйственных площадок, общественных туалетов на территории парков</w:t>
      </w:r>
      <w:bookmarkEnd w:id="8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p w:rsidR="009264F6" w:rsidRDefault="00B64A6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хозяйств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енная зона с участками, выделенными для установки сменных мусоросборников, должна быть расположена не ближе 50 м от мест массового скопления отдыхающих (танцплощадки, эстрады, фонтаны, главные аллеи, зрелищные павильоны и др.);</w:t>
      </w:r>
    </w:p>
    <w:p w:rsidR="009264F6" w:rsidRDefault="00B64A61">
      <w:pPr>
        <w:widowControl w:val="0"/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определении числа контей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неров для хозяйственных площадок следует исходить из среднего накопления отходов за 3 дня;</w:t>
      </w:r>
    </w:p>
    <w:p w:rsidR="009264F6" w:rsidRDefault="00B64A61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общественные туалеты необходимо проектировать исходя из расчета одно место на 500 посетителей на расстоянии не ближе 50 м от мест массового скопления отдыхающих.</w:t>
      </w:r>
    </w:p>
    <w:tbl>
      <w:tblPr>
        <w:tblW w:w="9889" w:type="dxa"/>
        <w:tblInd w:w="113" w:type="dxa"/>
        <w:tblLayout w:type="fixed"/>
        <w:tblLook w:val="04A0"/>
      </w:tblPr>
      <w:tblGrid>
        <w:gridCol w:w="4927"/>
        <w:gridCol w:w="2552"/>
        <w:gridCol w:w="2410"/>
      </w:tblGrid>
      <w:tr w:rsidR="009264F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Норматив</w:t>
            </w:r>
          </w:p>
        </w:tc>
      </w:tr>
      <w:tr w:rsidR="009264F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от мест массового скопления отдыхающих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не менее 50 </w:t>
            </w:r>
          </w:p>
        </w:tc>
      </w:tr>
      <w:tr w:rsidR="009264F6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 на 500 посетителей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</w:tr>
    </w:tbl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5.9. Расстояние от зданий, сооружений и объектов инженерного благоустройствадо деревьев и кустарников</w:t>
      </w:r>
    </w:p>
    <w:p w:rsidR="009264F6" w:rsidRDefault="009264F6">
      <w:pPr>
        <w:spacing w:after="0" w:line="240" w:lineRule="auto"/>
        <w:ind w:left="1440" w:hanging="164"/>
        <w:contextualSpacing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3709"/>
        <w:gridCol w:w="1799"/>
        <w:gridCol w:w="1980"/>
        <w:gridCol w:w="2406"/>
      </w:tblGrid>
      <w:tr w:rsidR="009264F6">
        <w:trPr>
          <w:cantSplit/>
          <w:trHeight w:hRule="exact" w:val="115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Здания,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сооружения и объекты инженерного благоустройства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573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кустарника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56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Наружная стена здания и сооружения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Приведенные нормы относятся к деревьям с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диаметром кроны не более 5 м и увеличиваются для деревьев с кроной большего диаметра</w:t>
            </w:r>
          </w:p>
        </w:tc>
      </w:tr>
      <w:tr w:rsidR="009264F6">
        <w:trPr>
          <w:cantSplit/>
          <w:trHeight w:hRule="exact" w:val="70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Край тротуара и садовой дорожки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112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7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Мачта и опора осветительной сети,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мостовая опора и эстакада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1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Подошва откоса, террасы и др.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70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Подошва или внутренняя грань подпорной стенки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57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Подземной сети газопровода, канализации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9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Подземной тепловой сети (стенка канала, тоннеля или оболочки при бесканальной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прокладке)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5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Подземные сети водопровода, дренажа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70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Подземный силовой кабель, кабель связи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40"/>
          <w:sz w:val="26"/>
          <w:szCs w:val="24"/>
          <w:lang w:eastAsia="ar-SA"/>
        </w:rPr>
        <w:lastRenderedPageBreak/>
        <w:t>Примечания: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83" w:name="_Toc40461731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5.10. Доступность зон массового кратковременного отдыха на транспорте</w:t>
      </w:r>
      <w:bookmarkEnd w:id="83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–не более 1,5 часа.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84" w:name="_Toc40461731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5.11. Площадь территории зон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массового кратковременного отдыха</w:t>
      </w:r>
      <w:bookmarkEnd w:id="84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–не менее 50 га.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85" w:name="_Toc40461731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5.12. Организация хозяйственных площадок на территории пляжей</w:t>
      </w:r>
      <w:bookmarkEnd w:id="8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p w:rsidR="009264F6" w:rsidRDefault="00B64A61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размеры речных и озерных пляжей, размещаемых на землях, пригодных для сельскохозяйственного использования, следует принимать из расчета 5 м2 </w:t>
      </w:r>
      <w:r>
        <w:rPr>
          <w:rFonts w:ascii="Times New Roman" w:eastAsiaTheme="minorHAnsi" w:hAnsi="Times New Roman"/>
          <w:color w:val="000000"/>
          <w:sz w:val="26"/>
          <w:szCs w:val="26"/>
        </w:rPr>
        <w:t>на одного посетителя.Минимальную протяженность береговой полосы речных и озерных пляжей следует принимать  не менее 0,25м на одного посетителя.</w:t>
      </w:r>
    </w:p>
    <w:p w:rsidR="009264F6" w:rsidRDefault="00B64A61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численность единовременных посетителей на пляжах общего пользования для местного населения,следует рассчитывать </w:t>
      </w:r>
      <w:r>
        <w:rPr>
          <w:rFonts w:ascii="Times New Roman" w:eastAsiaTheme="minorHAnsi" w:hAnsi="Times New Roman"/>
          <w:color w:val="000000"/>
          <w:sz w:val="26"/>
          <w:szCs w:val="26"/>
        </w:rPr>
        <w:t>с учетом коэффициента:</w:t>
      </w:r>
    </w:p>
    <w:p w:rsidR="009264F6" w:rsidRDefault="00B64A61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одновременной загрузки пляжей 0,2</w:t>
      </w:r>
    </w:p>
    <w:p w:rsidR="009264F6" w:rsidRDefault="00B64A61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детских лагерей 0,5-1,0</w:t>
      </w:r>
    </w:p>
    <w:p w:rsidR="009264F6" w:rsidRDefault="00B64A61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размеры площадок под мусоросборники следует проектировать из расчета один контейнер емкостью 0,75 м</w:t>
      </w:r>
      <w:r>
        <w:rPr>
          <w:rFonts w:ascii="Times New Roman" w:eastAsiaTheme="minorHAnsi" w:hAnsi="Times New Roman"/>
          <w:color w:val="000000"/>
          <w:sz w:val="26"/>
          <w:szCs w:val="26"/>
          <w:vertAlign w:val="superscript"/>
        </w:rPr>
        <w:t>3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на 3500-4000 м</w:t>
      </w:r>
      <w:r>
        <w:rPr>
          <w:rFonts w:ascii="Times New Roman" w:eastAsiaTheme="minorHAnsi" w:hAnsi="Times New Roman"/>
          <w:color w:val="000000"/>
          <w:sz w:val="26"/>
          <w:vertAlign w:val="superscript"/>
        </w:rPr>
        <w:t>2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 площади пляжа;</w:t>
      </w:r>
    </w:p>
    <w:p w:rsidR="009264F6" w:rsidRDefault="00B64A6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общественные туалеты необходимо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проектировать из расчета одно место на 75 посетителей. Расстояние от общественных туалетов до места купания должно быть не менее 50 м и не более 200 м;</w:t>
      </w:r>
    </w:p>
    <w:p w:rsidR="009264F6" w:rsidRDefault="00B64A61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фонтанчики с подводом питьевой воды должны проектироваться на расстояние не более 200 м друг от друга.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твод использованных вод допускается в проточные водоемы на расстоянии не менее 100 м ниже по течению реки от границы пляжа. Запрещается отвод воды из питьевых фонтанчиков в места, не предназначенные для этой цели.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86" w:name="_Toc404617320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5.13. Размеры зон на территории массового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кратковременного отдыха</w:t>
      </w:r>
      <w:bookmarkEnd w:id="86"/>
    </w:p>
    <w:tbl>
      <w:tblPr>
        <w:tblW w:w="9894" w:type="dxa"/>
        <w:tblInd w:w="108" w:type="dxa"/>
        <w:tblLayout w:type="fixed"/>
        <w:tblLook w:val="0000"/>
      </w:tblPr>
      <w:tblGrid>
        <w:gridCol w:w="3189"/>
        <w:gridCol w:w="3190"/>
        <w:gridCol w:w="3515"/>
      </w:tblGrid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</w:tr>
      <w:tr w:rsidR="009264F6">
        <w:trPr>
          <w:cantSplit/>
          <w:trHeight w:hRule="exact" w:val="37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на 1 посетителя</w:t>
            </w:r>
          </w:p>
        </w:tc>
      </w:tr>
      <w:tr w:rsidR="009264F6">
        <w:trPr>
          <w:cantSplit/>
          <w:trHeight w:hRule="exact" w:val="70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500-1000</w:t>
            </w: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87" w:name="_Toc404617321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5.14. Норма обеспеченности учреждениями отдыха и размер их земельного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участка</w:t>
      </w:r>
      <w:bookmarkEnd w:id="87"/>
    </w:p>
    <w:tbl>
      <w:tblPr>
        <w:tblW w:w="9894" w:type="dxa"/>
        <w:tblInd w:w="108" w:type="dxa"/>
        <w:tblLayout w:type="fixed"/>
        <w:tblLook w:val="0000"/>
      </w:tblPr>
      <w:tblGrid>
        <w:gridCol w:w="3374"/>
        <w:gridCol w:w="2127"/>
        <w:gridCol w:w="1416"/>
        <w:gridCol w:w="2977"/>
      </w:tblGrid>
      <w:tr w:rsidR="009264F6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участка, м2</w:t>
            </w:r>
          </w:p>
        </w:tc>
      </w:tr>
      <w:tr w:rsidR="009264F6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Базы отдыха, санатории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по заданию на проектирование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1 место 140-160</w:t>
            </w:r>
          </w:p>
        </w:tc>
      </w:tr>
      <w:tr w:rsidR="009264F6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Туристские базы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по заданию на проектирование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1 место 65-80</w:t>
            </w:r>
          </w:p>
        </w:tc>
      </w:tr>
      <w:tr w:rsidR="009264F6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Туристские базы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семей с детьми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по заданию на проектирование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на 1 место 95-120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88" w:name="_Toc40461732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5.15. Расстояние от зон отдыха до санаториев, дошкольных санитарно-оздоровительных учреждений, садоводческих и огороднических объединений, автомобильных дорог общей сети</w:t>
      </w:r>
      <w:bookmarkEnd w:id="88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– не менее 500 м.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89" w:name="_Toc40461732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5.16. Расстояние от зон отдыха до домов отдыха</w:t>
      </w:r>
      <w:bookmarkEnd w:id="89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– не менее 300 м.</w:t>
      </w:r>
    </w:p>
    <w:p w:rsidR="009264F6" w:rsidRDefault="00B64A61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90" w:name="_Toc404617324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6.Расчетные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</w:r>
      <w:bookmarkEnd w:id="90"/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91" w:name="_Toc404617325"/>
      <w:r>
        <w:rPr>
          <w:rFonts w:ascii="Times New Roman" w:eastAsia="Times New Roman" w:hAnsi="Times New Roman"/>
          <w:b/>
          <w:bCs/>
          <w:sz w:val="28"/>
          <w:szCs w:val="26"/>
        </w:rPr>
        <w:t>6.1. Классификация садовод</w:t>
      </w:r>
      <w:r>
        <w:rPr>
          <w:rFonts w:ascii="Times New Roman" w:eastAsia="Times New Roman" w:hAnsi="Times New Roman"/>
          <w:b/>
          <w:bCs/>
          <w:sz w:val="28"/>
          <w:szCs w:val="26"/>
        </w:rPr>
        <w:t>ческих, огороднических и дачныхобъединений</w:t>
      </w:r>
      <w:bookmarkEnd w:id="91"/>
    </w:p>
    <w:tbl>
      <w:tblPr>
        <w:tblW w:w="10036" w:type="dxa"/>
        <w:tblInd w:w="108" w:type="dxa"/>
        <w:tblLayout w:type="fixed"/>
        <w:tblLook w:val="0000"/>
      </w:tblPr>
      <w:tblGrid>
        <w:gridCol w:w="5216"/>
        <w:gridCol w:w="4820"/>
      </w:tblGrid>
      <w:tr w:rsidR="009264F6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садоводческого и огороднического объединения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Количество садовых участков</w:t>
            </w:r>
          </w:p>
        </w:tc>
      </w:tr>
      <w:tr w:rsidR="009264F6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Малые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15 - 100</w:t>
            </w:r>
          </w:p>
        </w:tc>
      </w:tr>
      <w:tr w:rsidR="009264F6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Средние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101 – 300</w:t>
            </w:r>
          </w:p>
        </w:tc>
      </w:tr>
      <w:tr w:rsidR="009264F6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Крупные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301 и более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92" w:name="_Toc404617326"/>
      <w:r>
        <w:rPr>
          <w:rFonts w:ascii="Times New Roman" w:eastAsia="Times New Roman" w:hAnsi="Times New Roman"/>
          <w:b/>
          <w:bCs/>
          <w:sz w:val="28"/>
          <w:szCs w:val="26"/>
        </w:rPr>
        <w:t>6.2. Предельные размеры земельных участков для ведения:</w:t>
      </w:r>
      <w:bookmarkEnd w:id="92"/>
    </w:p>
    <w:tbl>
      <w:tblPr>
        <w:tblW w:w="10031" w:type="dxa"/>
        <w:tblInd w:w="113" w:type="dxa"/>
        <w:tblLayout w:type="fixed"/>
        <w:tblLook w:val="01E0"/>
      </w:tblPr>
      <w:tblGrid>
        <w:gridCol w:w="4502"/>
        <w:gridCol w:w="2551"/>
        <w:gridCol w:w="2978"/>
      </w:tblGrid>
      <w:tr w:rsidR="009264F6"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Цель предоставления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земельных участков, га</w:t>
            </w:r>
          </w:p>
        </w:tc>
      </w:tr>
      <w:tr w:rsidR="009264F6"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минимальные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максимальные</w:t>
            </w:r>
          </w:p>
        </w:tc>
      </w:tr>
      <w:tr w:rsidR="009264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  <w:tr w:rsidR="009264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  <w:tr w:rsidR="009264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93" w:name="_Toc404617327"/>
      <w:r>
        <w:rPr>
          <w:rFonts w:ascii="Times New Roman" w:eastAsia="Times New Roman" w:hAnsi="Times New Roman"/>
          <w:b/>
          <w:bCs/>
          <w:sz w:val="28"/>
          <w:szCs w:val="26"/>
        </w:rPr>
        <w:t>6.3. Расстояние от автомобильных и железных дорог до садоводческих, огороднических и дачныхобъединений</w:t>
      </w:r>
      <w:bookmarkEnd w:id="93"/>
    </w:p>
    <w:tbl>
      <w:tblPr>
        <w:tblW w:w="10036" w:type="dxa"/>
        <w:tblInd w:w="108" w:type="dxa"/>
        <w:tblLayout w:type="fixed"/>
        <w:tblLook w:val="0000"/>
      </w:tblPr>
      <w:tblGrid>
        <w:gridCol w:w="4508"/>
        <w:gridCol w:w="2692"/>
        <w:gridCol w:w="2836"/>
      </w:tblGrid>
      <w:tr w:rsidR="009264F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Расстояние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(не менее), 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39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Железные дороги любой категории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Устройство лесополосы не менее 10 м.</w:t>
            </w:r>
          </w:p>
        </w:tc>
      </w:tr>
      <w:tr w:rsidR="009264F6">
        <w:trPr>
          <w:cantSplit/>
          <w:trHeight w:hRule="exact" w:val="28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Автодороги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категории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Автодороги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категории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94" w:name="_Toc40461732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6.4. Расстояние от застройки на территории до садоводческих, огороднических и дачных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объединений до лесных массивов</w:t>
      </w:r>
      <w:bookmarkEnd w:id="94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 – 15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95" w:name="_Toc40461732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6.5. Здания и сооружения общего пользо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softHyphen/>
        <w:t>вания должны отстоять от границ садовых уча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softHyphen/>
        <w:t>стков</w:t>
      </w:r>
      <w:bookmarkEnd w:id="9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не менее чем на 4 м.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96" w:name="_Toc404617330"/>
      <w:r>
        <w:rPr>
          <w:rFonts w:ascii="Times New Roman" w:eastAsia="Times New Roman" w:hAnsi="Times New Roman"/>
          <w:b/>
          <w:bCs/>
          <w:sz w:val="28"/>
          <w:szCs w:val="26"/>
        </w:rPr>
        <w:t>6.6. Размеры и состав площадок общего пользования на территориях до садоводческих, огородническ</w:t>
      </w:r>
      <w:r>
        <w:rPr>
          <w:rFonts w:ascii="Times New Roman" w:eastAsia="Times New Roman" w:hAnsi="Times New Roman"/>
          <w:b/>
          <w:bCs/>
          <w:sz w:val="28"/>
          <w:szCs w:val="26"/>
        </w:rPr>
        <w:t>их и дачныхобъединений</w:t>
      </w:r>
      <w:bookmarkEnd w:id="96"/>
    </w:p>
    <w:tbl>
      <w:tblPr>
        <w:tblW w:w="9894" w:type="dxa"/>
        <w:tblInd w:w="108" w:type="dxa"/>
        <w:tblLayout w:type="fixed"/>
        <w:tblLook w:val="0000"/>
      </w:tblPr>
      <w:tblGrid>
        <w:gridCol w:w="3941"/>
        <w:gridCol w:w="1560"/>
        <w:gridCol w:w="1843"/>
        <w:gridCol w:w="2550"/>
      </w:tblGrid>
      <w:tr w:rsidR="009264F6">
        <w:trPr>
          <w:cantSplit/>
          <w:trHeight w:hRule="exact" w:val="585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Наименование объекта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земельных участков, м2 на 1 садовый участок</w:t>
            </w:r>
          </w:p>
        </w:tc>
      </w:tr>
      <w:tr w:rsidR="009264F6">
        <w:trPr>
          <w:cantSplit/>
        </w:trPr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15-100 (малые)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101-300 (средние)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301 и более (крупные)</w:t>
            </w:r>
          </w:p>
        </w:tc>
      </w:tr>
      <w:tr w:rsidR="009264F6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Здания и сооружения для хранения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средств пожаротушения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0,35</w:t>
            </w:r>
          </w:p>
        </w:tc>
      </w:tr>
      <w:tr w:rsidR="009264F6">
        <w:trPr>
          <w:trHeight w:val="39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Площадки для мусоросборников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</w:tr>
      <w:tr w:rsidR="009264F6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1,5-1,0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 и менее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97" w:name="_Toc40461733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6.7. Расстояние от площадки мусоросборников до границ садовых участков</w:t>
      </w:r>
      <w:bookmarkEnd w:id="9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не менее 20 м и не более 100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98" w:name="_Toc404617332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6.8. Ширина улиц и проездов в красных линиях </w:t>
      </w:r>
      <w:r>
        <w:rPr>
          <w:rFonts w:ascii="Times New Roman" w:eastAsia="Times New Roman" w:hAnsi="Times New Roman"/>
          <w:b/>
          <w:bCs/>
          <w:sz w:val="28"/>
          <w:szCs w:val="26"/>
        </w:rPr>
        <w:t>на территории до садоводческих, огороднических и дачныхобъединений</w:t>
      </w:r>
      <w:bookmarkEnd w:id="98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3189"/>
        <w:gridCol w:w="3190"/>
        <w:gridCol w:w="3515"/>
      </w:tblGrid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Ширина улиц и проездов в красных линиях (не менее), 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Минимальный радиус поворота, м</w:t>
            </w:r>
          </w:p>
        </w:tc>
      </w:tr>
      <w:tr w:rsidR="009264F6">
        <w:trPr>
          <w:cantSplit/>
          <w:trHeight w:hRule="exact" w:val="40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Улицы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6,5</w:t>
            </w:r>
          </w:p>
        </w:tc>
      </w:tr>
      <w:tr w:rsidR="009264F6">
        <w:trPr>
          <w:cantSplit/>
          <w:trHeight w:hRule="exact" w:val="31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Проезды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</w:t>
            </w: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Примечания: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1. 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softHyphen/>
        <w:t xml:space="preserve">щадками и перекрестками должно быть не более 200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м.2. Максимальная протяженность тупикового проезда не должна превышать 150 м. Тупиковые проезды обеспечиваются разво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softHyphen/>
        <w:t xml:space="preserve">ротными площадками   размером не менее 12х12 м. </w:t>
      </w: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99" w:name="_Toc404617333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7. Расчетные показатели обеспеченности и интенсивности использования сооружений для хранен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ия и обслуживания транспортных средств</w:t>
      </w:r>
      <w:bookmarkEnd w:id="99"/>
    </w:p>
    <w:p w:rsidR="009264F6" w:rsidRDefault="009264F6">
      <w:pPr>
        <w:spacing w:after="0" w:line="240" w:lineRule="auto"/>
        <w:ind w:left="720" w:firstLine="567"/>
        <w:jc w:val="both"/>
        <w:rPr>
          <w:rFonts w:ascii="Times New Roman" w:eastAsia="Times New Roman" w:hAnsi="Times New Roman"/>
          <w:b/>
          <w:sz w:val="26"/>
          <w:szCs w:val="24"/>
          <w:shd w:val="clear" w:color="auto" w:fill="FFFF99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00" w:name="_Toc40461733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7.1. Норма обеспеченности местами постоянного хранения индивидуального автотранспорта</w:t>
      </w:r>
      <w:bookmarkEnd w:id="100"/>
      <w:r>
        <w:rPr>
          <w:rFonts w:ascii="Times New Roman" w:eastAsia="Times New Roman" w:hAnsi="Times New Roman"/>
          <w:sz w:val="26"/>
          <w:szCs w:val="24"/>
          <w:lang w:eastAsia="ar-SA"/>
        </w:rPr>
        <w:t>(% машино-мест от расчетного числа индивид. транспорта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90 %.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01" w:name="_Toc40461733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7.2. Расстояние от мест постоянного хранения индивидуального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автотранспорта до жилой застройки</w:t>
      </w:r>
      <w:bookmarkEnd w:id="10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 – 800 м, а в районах реконструкции – не более 1500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02" w:name="_Toc404617336"/>
      <w:r>
        <w:rPr>
          <w:rFonts w:ascii="Times New Roman" w:eastAsia="Times New Roman" w:hAnsi="Times New Roman"/>
          <w:b/>
          <w:bCs/>
          <w:sz w:val="28"/>
          <w:szCs w:val="26"/>
        </w:rPr>
        <w:t>7.3. Нормы обеспеченности местами парковки для учреждений и предприятий обслуживания</w:t>
      </w:r>
      <w:bookmarkEnd w:id="102"/>
    </w:p>
    <w:tbl>
      <w:tblPr>
        <w:tblW w:w="10036" w:type="dxa"/>
        <w:tblInd w:w="108" w:type="dxa"/>
        <w:tblLayout w:type="fixed"/>
        <w:tblLook w:val="0000"/>
      </w:tblPr>
      <w:tblGrid>
        <w:gridCol w:w="4081"/>
        <w:gridCol w:w="3119"/>
        <w:gridCol w:w="2836"/>
      </w:tblGrid>
      <w:tr w:rsidR="009264F6">
        <w:trPr>
          <w:trHeight w:val="355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Учреждений и предприятий обслуживания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Единица измерения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Норма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обеспеченности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работников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Промышленные и коммунально-складские объекты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мест парковки 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100 работников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8-10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Стационары всех типов со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вспомогательными зданиями 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сооружениями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кол. мест парковки на 100 коек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Поликлиники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посещений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10-20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Клубы, дома культуры, кинотеатры, массовые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Рыночные комплексы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мест парковки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50 торговых мест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20-25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Предприятия общественного питания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мест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Гостиницы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мест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8-10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кол. мест парковки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100 единоврем. посетителей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5-7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Вокзалы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всех видов транспорта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пассаж. дальнего и местного сообщений, прибывших в час «пик»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мест или единовременных посетителей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Дома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и базы отдыха и санатории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100 отдыхающих и обслуживающего персонала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5-10</w:t>
            </w:r>
          </w:p>
        </w:tc>
      </w:tr>
      <w:tr w:rsidR="009264F6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Садоводческие и огороднические объединения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кол. мест парковки на 10 участков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7-10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03" w:name="_Toc40461733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7.4. Расстояние пешеходных подходов от стоянок для временного хранения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легковых автомобилей следует принимать</w:t>
      </w:r>
      <w:bookmarkEnd w:id="103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, не более:</w:t>
      </w:r>
    </w:p>
    <w:p w:rsidR="009264F6" w:rsidRDefault="00B64A6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до входов в жилые дома - 100 м;</w:t>
      </w:r>
    </w:p>
    <w:p w:rsidR="009264F6" w:rsidRDefault="00B64A6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до пассажирских помещений вокзалов, входов в места крупных учреждений торговли и общественного питания - 150 м;</w:t>
      </w:r>
    </w:p>
    <w:p w:rsidR="009264F6" w:rsidRDefault="00B64A6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до прочих учреждений и предприятий обслуживания населения и ад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министративных зданий - 250 м;</w:t>
      </w:r>
    </w:p>
    <w:p w:rsidR="009264F6" w:rsidRDefault="00B64A6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до входов в парки, на выставки и стадионы - 400 м.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04" w:name="_Toc404617338"/>
      <w:r>
        <w:rPr>
          <w:rFonts w:ascii="Times New Roman" w:eastAsia="Times New Roman" w:hAnsi="Times New Roman"/>
          <w:b/>
          <w:bCs/>
          <w:sz w:val="28"/>
          <w:szCs w:val="26"/>
        </w:rPr>
        <w:t>7.5.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bookmarkEnd w:id="104"/>
    </w:p>
    <w:tbl>
      <w:tblPr>
        <w:tblW w:w="9894" w:type="dxa"/>
        <w:tblInd w:w="108" w:type="dxa"/>
        <w:tblLayout w:type="fixed"/>
        <w:tblLook w:val="0000"/>
      </w:tblPr>
      <w:tblGrid>
        <w:gridCol w:w="3709"/>
        <w:gridCol w:w="1799"/>
        <w:gridCol w:w="1980"/>
        <w:gridCol w:w="2406"/>
      </w:tblGrid>
      <w:tr w:rsidR="009264F6">
        <w:trPr>
          <w:cantSplit/>
          <w:trHeight w:hRule="exact" w:val="663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Здания,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участки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от гаражных сооружений и открытых стоянок при числе автомобилей, м</w:t>
            </w:r>
          </w:p>
        </w:tc>
      </w:tr>
      <w:tr w:rsidR="009264F6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 и менее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11-50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51-100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Торцы жилых домов без окон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10**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Общественные здания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10**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Общеобразовательные школы и детские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дошкольные учреждения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Лечебные учреждения со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стационаром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*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* Определяется по согласованию с органами Государственного санитарно-эпидемиологического надзора.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** Для зданий гаражей III—V степеней огнестойкости расстояния следует принимать не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менее 12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05" w:name="_Toc404617339"/>
      <w:r>
        <w:rPr>
          <w:rFonts w:ascii="Times New Roman" w:eastAsia="Times New Roman" w:hAnsi="Times New Roman"/>
          <w:b/>
          <w:bCs/>
          <w:sz w:val="28"/>
          <w:szCs w:val="26"/>
        </w:rPr>
        <w:t>7.6. Размер земельного участка гаражей и стоянок автомобилей в зависимости от этажности</w:t>
      </w:r>
      <w:bookmarkEnd w:id="105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3708"/>
        <w:gridCol w:w="2803"/>
        <w:gridCol w:w="3383"/>
      </w:tblGrid>
      <w:tr w:rsidR="009264F6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Этажность гаражного сооружения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Единица измерения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Одноэтажное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на 1 машино-место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Двухэтажное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м2 на 1 машино-место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06" w:name="_Toc404617340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7.7. Размер </w:t>
      </w:r>
      <w:r>
        <w:rPr>
          <w:rFonts w:ascii="Times New Roman" w:eastAsia="Times New Roman" w:hAnsi="Times New Roman"/>
          <w:b/>
          <w:bCs/>
          <w:sz w:val="28"/>
          <w:szCs w:val="26"/>
        </w:rPr>
        <w:t>земельного участка гаражей и парков транспортных средств</w:t>
      </w:r>
      <w:bookmarkEnd w:id="106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2808"/>
        <w:gridCol w:w="2281"/>
        <w:gridCol w:w="2280"/>
        <w:gridCol w:w="2525"/>
      </w:tblGrid>
      <w:tr w:rsidR="009264F6">
        <w:trPr>
          <w:trHeight w:val="3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Объект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Расчетная единица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Вместимость объекта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Площадь участка, га</w:t>
            </w:r>
          </w:p>
        </w:tc>
      </w:tr>
      <w:tr w:rsidR="009264F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Гаражи грузовых автомобилей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</w:tr>
      <w:tr w:rsidR="009264F6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Автобусные парки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2,3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4"/>
          <w:lang w:eastAsia="ar-SA"/>
        </w:rPr>
      </w:pPr>
      <w:bookmarkStart w:id="107" w:name="_Toc40461734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7.8. Площадь участка для стоянки одного автотранспортного средства на открытых автостоянках следует принимать на одно машино-место</w:t>
      </w:r>
      <w:bookmarkEnd w:id="107"/>
      <w:r>
        <w:rPr>
          <w:rFonts w:ascii="Times New Roman" w:eastAsia="Times New Roman" w:hAnsi="Times New Roman"/>
          <w:b/>
          <w:bCs/>
          <w:sz w:val="26"/>
          <w:szCs w:val="24"/>
          <w:lang w:eastAsia="ar-SA"/>
        </w:rPr>
        <w:t xml:space="preserve">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-   легковых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автомобилей  – 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25 (18)*</w:t>
      </w:r>
      <w:r>
        <w:rPr>
          <w:rFonts w:ascii="Times New Roman" w:eastAsia="Times New Roman" w:hAnsi="Times New Roman"/>
          <w:b/>
          <w:bCs/>
          <w:sz w:val="26"/>
          <w:szCs w:val="24"/>
          <w:lang w:eastAsia="ar-SA"/>
        </w:rPr>
        <w:t>м2;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-   автобусов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40</w:t>
      </w:r>
      <w:r>
        <w:rPr>
          <w:rFonts w:ascii="Times New Roman" w:eastAsia="Times New Roman" w:hAnsi="Times New Roman"/>
          <w:b/>
          <w:bCs/>
          <w:sz w:val="26"/>
          <w:szCs w:val="24"/>
          <w:lang w:eastAsia="ar-SA"/>
        </w:rPr>
        <w:t>м2;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-   велосипедов – 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0,9</w:t>
      </w:r>
      <w:r>
        <w:rPr>
          <w:rFonts w:ascii="Times New Roman" w:eastAsia="Times New Roman" w:hAnsi="Times New Roman"/>
          <w:b/>
          <w:bCs/>
          <w:sz w:val="26"/>
          <w:szCs w:val="24"/>
          <w:lang w:eastAsia="ar-SA"/>
        </w:rPr>
        <w:t xml:space="preserve"> м2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* В скобках – при примыкании участков для стоянки к проезжей ч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асти улиц и проездов.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08" w:name="_Toc40461734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7.9. Удаленность въездов и выездов во встроенные гаражи от окон жилых и общественных зданий, зон отдыха, игровых площадок и участков лечебных учреждений</w:t>
      </w:r>
      <w:bookmarkEnd w:id="108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 – 15 м.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09" w:name="_Toc40461734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7.10. Размер земельного участка автозаправочной станции (АЗС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)</w:t>
      </w:r>
      <w:bookmarkEnd w:id="109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(одна топливораздаточная колонка на 500-1200 автомобилей).</w:t>
      </w:r>
    </w:p>
    <w:tbl>
      <w:tblPr>
        <w:tblW w:w="10036" w:type="dxa"/>
        <w:tblInd w:w="108" w:type="dxa"/>
        <w:tblLayout w:type="fixed"/>
        <w:tblLook w:val="0000"/>
      </w:tblPr>
      <w:tblGrid>
        <w:gridCol w:w="3527"/>
        <w:gridCol w:w="2520"/>
        <w:gridCol w:w="3989"/>
      </w:tblGrid>
      <w:tr w:rsidR="009264F6">
        <w:trPr>
          <w:trHeight w:val="34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АЗС при количестве топливораздаточных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Единица измерения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2 колонки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</w:tr>
      <w:tr w:rsidR="009264F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5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</w:t>
            </w:r>
          </w:p>
        </w:tc>
      </w:tr>
      <w:tr w:rsidR="009264F6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 колонок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0,3</w:t>
            </w:r>
          </w:p>
        </w:tc>
      </w:tr>
    </w:tbl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10" w:name="_Toc40461734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7.11. Расстояние от АЗС с подземными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топливными резервуарами до границ участков общеобразовательных школ, детских дошкольных и лечебных учреждений или до стен жилых и общественных зданий</w:t>
      </w:r>
      <w:bookmarkEnd w:id="110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менее)* - 50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* - расстояние следует определять от топливораздаточных колонок и подземных топливных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резервуаров.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11" w:name="_Toc404617345"/>
      <w:r>
        <w:rPr>
          <w:rFonts w:ascii="Times New Roman" w:eastAsia="Times New Roman" w:hAnsi="Times New Roman"/>
          <w:b/>
          <w:bCs/>
          <w:sz w:val="28"/>
          <w:szCs w:val="26"/>
        </w:rPr>
        <w:t>7.12.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  <w:bookmarkEnd w:id="111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2594"/>
        <w:gridCol w:w="2391"/>
        <w:gridCol w:w="2394"/>
        <w:gridCol w:w="2657"/>
      </w:tblGrid>
      <w:tr w:rsidR="009264F6">
        <w:trPr>
          <w:trHeight w:val="94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Интенсивность движения,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трансп. ед./сут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Мощность АЗС, заправок в сутки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между АЗС, км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Размещение АЗС</w:t>
            </w:r>
          </w:p>
        </w:tc>
      </w:tr>
      <w:tr w:rsidR="009264F6">
        <w:trPr>
          <w:trHeight w:val="55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1000 до 2000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30 - 40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Одностороннее</w:t>
            </w:r>
          </w:p>
        </w:tc>
      </w:tr>
      <w:tr w:rsidR="009264F6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2000 до 3000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40 - 50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Одностороннее</w:t>
            </w:r>
          </w:p>
        </w:tc>
      </w:tr>
      <w:tr w:rsidR="009264F6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3000 до 5000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750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40 - 50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Одностороннее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:  АЗС следует размещать:</w:t>
      </w:r>
    </w:p>
    <w:p w:rsidR="009264F6" w:rsidRDefault="00B64A61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8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 xml:space="preserve">в придорожных полосах на участках дорог с уклоном 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>не более 40‰, на кривых в плане радиусом более 1000 м, на выпуклых кривых в продольном профиле радиусом более 10000 м;</w:t>
      </w:r>
    </w:p>
    <w:p w:rsidR="009264F6" w:rsidRDefault="00B64A61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9264F6" w:rsidRDefault="009264F6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12" w:name="_Toc40461734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7.13.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 Размер земельного участка станции технического обслуживания (СТО)</w:t>
      </w:r>
      <w:bookmarkEnd w:id="112"/>
      <w:r>
        <w:rPr>
          <w:rFonts w:ascii="Times New Roman" w:eastAsia="Times New Roman" w:hAnsi="Times New Roman"/>
          <w:sz w:val="26"/>
          <w:szCs w:val="24"/>
          <w:lang w:eastAsia="ar-SA"/>
        </w:rPr>
        <w:t>(Один пост на 100-200 автомобилей)</w:t>
      </w:r>
    </w:p>
    <w:tbl>
      <w:tblPr>
        <w:tblW w:w="9894" w:type="dxa"/>
        <w:tblInd w:w="108" w:type="dxa"/>
        <w:tblLayout w:type="fixed"/>
        <w:tblLook w:val="0000"/>
      </w:tblPr>
      <w:tblGrid>
        <w:gridCol w:w="4068"/>
        <w:gridCol w:w="2627"/>
        <w:gridCol w:w="3199"/>
      </w:tblGrid>
      <w:tr w:rsidR="009264F6">
        <w:trPr>
          <w:trHeight w:val="3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СТО при количестве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Единица измерения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10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</w:tr>
      <w:tr w:rsidR="009264F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 постов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</w:t>
            </w: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13" w:name="_Toc404617347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7.14. Мощность станций технического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  <w:bookmarkEnd w:id="113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1814"/>
        <w:gridCol w:w="993"/>
        <w:gridCol w:w="1302"/>
        <w:gridCol w:w="1303"/>
        <w:gridCol w:w="1310"/>
        <w:gridCol w:w="1189"/>
        <w:gridCol w:w="1983"/>
      </w:tblGrid>
      <w:tr w:rsidR="009264F6">
        <w:trPr>
          <w:cantSplit/>
          <w:trHeight w:hRule="exact" w:val="603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Интенсивность движения, </w:t>
            </w:r>
          </w:p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трансп. ед./сут</w:t>
            </w:r>
          </w:p>
          <w:p w:rsidR="009264F6" w:rsidRDefault="009264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9264F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Число постов на СТО в зависимости от расстояния между ними, км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Размещение СТО</w:t>
            </w:r>
          </w:p>
        </w:tc>
      </w:tr>
      <w:tr w:rsidR="009264F6">
        <w:trPr>
          <w:cantSplit/>
          <w:trHeight w:hRule="exact" w:val="71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250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29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Одностороннее</w:t>
            </w:r>
          </w:p>
        </w:tc>
      </w:tr>
      <w:tr w:rsidR="009264F6">
        <w:trPr>
          <w:cantSplit/>
          <w:trHeight w:hRule="exact" w:val="41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1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2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14" w:name="_Toc40461734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7.15 Моечные пункты</w:t>
      </w:r>
      <w:bookmarkEnd w:id="114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автотранспорта размещаются в составе предприятий по обслуживанию автомобилей (технического обслуживания и текущего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ремонта подвижного состава: автотранспортные предприятия).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для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для моек автомобилей с количеством постов от 2 до 5 – 100;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для мо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ек автомобилей до двух постов – 50.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15" w:name="_Toc404617349"/>
      <w:r>
        <w:rPr>
          <w:rFonts w:ascii="Times New Roman" w:eastAsia="Times New Roman" w:hAnsi="Times New Roman"/>
          <w:b/>
          <w:bCs/>
          <w:sz w:val="28"/>
          <w:szCs w:val="26"/>
        </w:rPr>
        <w:t>7.16. Расстояние от станций технического обслуживания автомобилей до участков общеобразовательных школ, детских дошкольных и лечебных учреждений</w:t>
      </w:r>
      <w:bookmarkEnd w:id="115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4508"/>
        <w:gridCol w:w="1222"/>
        <w:gridCol w:w="4306"/>
      </w:tblGrid>
      <w:tr w:rsidR="009264F6">
        <w:trPr>
          <w:cantSplit/>
          <w:trHeight w:hRule="exact" w:val="661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Здания, участки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Расстояние, м от станций технического обслуживания при чис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ле постов</w:t>
            </w:r>
          </w:p>
        </w:tc>
      </w:tr>
      <w:tr w:rsidR="009264F6">
        <w:trPr>
          <w:cantSplit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 и менее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11-30</w:t>
            </w:r>
          </w:p>
        </w:tc>
      </w:tr>
      <w:tr w:rsidR="009264F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Общественные здания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</w:tr>
      <w:tr w:rsidR="009264F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Общеобразовательные школы и детские дошкольные учреждения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*</w:t>
            </w:r>
          </w:p>
        </w:tc>
      </w:tr>
      <w:tr w:rsidR="009264F6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Лечебные учреждения со стационаром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*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Расстояния определяются по согласованию с органами Роспотребнадзора.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16" w:name="_Toc404617350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7.17. </w:t>
      </w:r>
      <w:r>
        <w:rPr>
          <w:rFonts w:ascii="Times New Roman" w:eastAsia="Times New Roman" w:hAnsi="Times New Roman"/>
          <w:b/>
          <w:bCs/>
          <w:sz w:val="28"/>
          <w:szCs w:val="26"/>
        </w:rPr>
        <w:t>Расстояния между площадками отдыха вне пределов населенных пунктов на автомобильных дорогах различных категорий</w:t>
      </w:r>
      <w:bookmarkEnd w:id="116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2447"/>
        <w:gridCol w:w="3038"/>
        <w:gridCol w:w="4551"/>
      </w:tblGrid>
      <w:tr w:rsidR="009264F6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между площадками отдыха, км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36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15-20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На территории площадок отдыха могут быть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предусмотрены сооружения для технического осмотра автомобилей и пункты торговли.</w:t>
            </w:r>
          </w:p>
        </w:tc>
      </w:tr>
      <w:tr w:rsidR="009264F6">
        <w:trPr>
          <w:cantSplit/>
          <w:trHeight w:hRule="exact" w:val="48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25-35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61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IV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45-55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17" w:name="_Toc404617351"/>
      <w:r>
        <w:rPr>
          <w:rFonts w:ascii="Times New Roman" w:eastAsia="Times New Roman" w:hAnsi="Times New Roman"/>
          <w:b/>
          <w:bCs/>
          <w:sz w:val="28"/>
          <w:szCs w:val="26"/>
        </w:rPr>
        <w:t>7.18. Вместимость площадок отдыха из расчета на одновременную остановку</w:t>
      </w:r>
      <w:bookmarkEnd w:id="117"/>
    </w:p>
    <w:tbl>
      <w:tblPr>
        <w:tblW w:w="10036" w:type="dxa"/>
        <w:tblInd w:w="108" w:type="dxa"/>
        <w:tblLayout w:type="fixed"/>
        <w:tblLook w:val="0000"/>
      </w:tblPr>
      <w:tblGrid>
        <w:gridCol w:w="2447"/>
        <w:gridCol w:w="3038"/>
        <w:gridCol w:w="4551"/>
      </w:tblGrid>
      <w:tr w:rsidR="009264F6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Количество автомобилей при единовременной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остановке(не менее)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405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20-50</w:t>
            </w:r>
          </w:p>
        </w:tc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При двустороннем размещении площадок отдуха на дорогах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категории их вместимость уменьшается вдвое.</w:t>
            </w:r>
          </w:p>
        </w:tc>
      </w:tr>
      <w:tr w:rsidR="009264F6">
        <w:trPr>
          <w:cantSplit/>
          <w:trHeight w:hRule="exact" w:val="45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 III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10-15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8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18" w:name="_Toc404617352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 xml:space="preserve">8.Расчетные показатели обеспеченности и интенсивности 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использования территорий зон транспортной инфраструктуры</w:t>
      </w:r>
      <w:bookmarkEnd w:id="118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19" w:name="_Toc40461735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8.1. Уровень автомобилизации</w:t>
      </w:r>
      <w:bookmarkEnd w:id="119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кол. автомашин на 1000 жит.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 330авт.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4"/>
          <w:sz w:val="26"/>
          <w:szCs w:val="24"/>
          <w:lang w:eastAsia="ar-SA"/>
        </w:rPr>
        <w:t>Указанный уровень включает также ведомственные легковые машины и такси.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20" w:name="_Toc404617354"/>
      <w:r>
        <w:rPr>
          <w:rFonts w:ascii="Times New Roman" w:eastAsia="Times New Roman" w:hAnsi="Times New Roman"/>
          <w:b/>
          <w:bCs/>
          <w:sz w:val="28"/>
          <w:szCs w:val="26"/>
        </w:rPr>
        <w:t>8.2 Расчетные параметры и категории улиц, дорог сельских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населенных пунктов</w:t>
      </w:r>
      <w:bookmarkEnd w:id="120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24" w:type="dxa"/>
        <w:tblInd w:w="-1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6"/>
        <w:gridCol w:w="2864"/>
        <w:gridCol w:w="1422"/>
        <w:gridCol w:w="1134"/>
        <w:gridCol w:w="1133"/>
        <w:gridCol w:w="1275"/>
      </w:tblGrid>
      <w:tr w:rsidR="009264F6">
        <w:trPr>
          <w:cantSplit/>
          <w:trHeight w:val="116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сельских улиц и дорог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Основное назначение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Расчетн.</w:t>
            </w:r>
          </w:p>
          <w:p w:rsidR="009264F6" w:rsidRDefault="00B64A61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скорость движения, км/ч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Ширина полосы движения, 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Число полос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Ширина пешеходной части тротуара, м</w:t>
            </w:r>
          </w:p>
        </w:tc>
      </w:tr>
      <w:tr w:rsidR="009264F6">
        <w:trPr>
          <w:trHeight w:val="3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Поселковая дорога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noBreakHyphen/>
            </w:r>
          </w:p>
        </w:tc>
      </w:tr>
      <w:tr w:rsidR="009264F6">
        <w:trPr>
          <w:trHeight w:val="44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Главная улица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Связь жилых территорий с общественным центром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1,5-2,25</w:t>
            </w:r>
          </w:p>
        </w:tc>
      </w:tr>
      <w:tr w:rsidR="009264F6">
        <w:trPr>
          <w:trHeight w:val="159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Улица в жилой застройке: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rPr>
          <w:trHeight w:val="9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основная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Связь внутри жилых территорий и с главной улицей по направлениям с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интенсивным движением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1,0-1,5</w:t>
            </w:r>
          </w:p>
        </w:tc>
      </w:tr>
      <w:tr w:rsidR="009264F6">
        <w:trPr>
          <w:trHeight w:val="33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140"/>
                <w:tab w:val="left" w:pos="3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второстепенная (переулок)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Связь между основными жилыми улицами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</w:tr>
      <w:tr w:rsidR="009264F6">
        <w:trPr>
          <w:trHeight w:val="6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проезд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2,75-3,0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0-1,0</w:t>
            </w:r>
          </w:p>
        </w:tc>
      </w:tr>
      <w:tr w:rsidR="009264F6">
        <w:trPr>
          <w:trHeight w:val="69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Хозяйственный проезд, скотопрогон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Прогон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личного скота и проезд грузового транспорта к приусадебным участкам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noBreakHyphen/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:  1. На однополосных проездах необходимо предусматривать разъездные площадки шириной 6 м и длиной 15 м на расстоянии не более 75 м  между ними.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3. При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4. В пределах фасадов зданий, имеющих входы, ширина проезда составляет 5,5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1" w:name="_Toc40461735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8.3. Протяженность тупиковых проездов</w:t>
      </w:r>
      <w:bookmarkEnd w:id="12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не более) - 150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2" w:name="_Toc40461735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8.4. Размеры разворотных площадок на тупиковых улицах и дорогах, диаметром</w:t>
      </w:r>
      <w:bookmarkEnd w:id="12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(не менее):</w:t>
      </w:r>
    </w:p>
    <w:p w:rsidR="009264F6" w:rsidRDefault="00B64A6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 xml:space="preserve">Для разворота легковых автомобилей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16х16 м.;</w:t>
      </w:r>
    </w:p>
    <w:p w:rsidR="009264F6" w:rsidRDefault="00B64A6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Для разворота пассажирского общественного транспорта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30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23" w:name="_Toc404617357"/>
      <w:r>
        <w:rPr>
          <w:rFonts w:ascii="Times New Roman" w:eastAsia="Times New Roman" w:hAnsi="Times New Roman"/>
          <w:b/>
          <w:bCs/>
          <w:sz w:val="28"/>
          <w:szCs w:val="26"/>
        </w:rPr>
        <w:t>8.5. Ширина одной полосы движения пешеходных тротуаров улиц и дорог 0,75-1,0 м.</w:t>
      </w:r>
      <w:bookmarkEnd w:id="123"/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При непосредственном примыкании тротуаров к стенам зданий,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подпорным стенкам или оградам следует увеличивать их ширину не менее чем на 0,5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24" w:name="_Toc404617358"/>
      <w:r>
        <w:rPr>
          <w:rFonts w:ascii="Times New Roman" w:eastAsia="Times New Roman" w:hAnsi="Times New Roman"/>
          <w:b/>
          <w:bCs/>
          <w:sz w:val="28"/>
          <w:szCs w:val="26"/>
        </w:rPr>
        <w:t>8.6. Пропускная способность одной полосы движения для тротуаров</w:t>
      </w:r>
      <w:bookmarkEnd w:id="124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036" w:type="dxa"/>
        <w:tblInd w:w="108" w:type="dxa"/>
        <w:tblLayout w:type="fixed"/>
        <w:tblLook w:val="0000"/>
      </w:tblPr>
      <w:tblGrid>
        <w:gridCol w:w="4607"/>
        <w:gridCol w:w="2075"/>
        <w:gridCol w:w="3354"/>
      </w:tblGrid>
      <w:tr w:rsidR="009264F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</w:tr>
      <w:tr w:rsidR="009264F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тротуаров вдоль застройки с объектами обслуживания и пересадочн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чел./час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500</w:t>
            </w:r>
          </w:p>
        </w:tc>
      </w:tr>
      <w:tr w:rsidR="009264F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чел./час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700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5" w:name="_Toc40461735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8.7. Плотность сети общественного пассажирского транспорта на застроенных территориях</w:t>
      </w:r>
      <w:bookmarkEnd w:id="12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(в пределах) - 1,22-3,8 км/км2.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6" w:name="_Toc40461736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</w:t>
      </w:r>
      <w:bookmarkEnd w:id="126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</w:t>
      </w:r>
    </w:p>
    <w:tbl>
      <w:tblPr>
        <w:tblW w:w="10036" w:type="dxa"/>
        <w:tblInd w:w="108" w:type="dxa"/>
        <w:tblLayout w:type="fixed"/>
        <w:tblLook w:val="0000"/>
      </w:tblPr>
      <w:tblGrid>
        <w:gridCol w:w="4788"/>
        <w:gridCol w:w="1980"/>
        <w:gridCol w:w="3268"/>
      </w:tblGrid>
      <w:tr w:rsidR="009264F6">
        <w:trPr>
          <w:trHeight w:val="3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до ближайшей остановки общественного пассажи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</w:tr>
      <w:tr w:rsidR="009264F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400</w:t>
            </w:r>
          </w:p>
        </w:tc>
      </w:tr>
      <w:tr w:rsidR="009264F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250</w:t>
            </w:r>
          </w:p>
        </w:tc>
      </w:tr>
      <w:tr w:rsidR="009264F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400</w:t>
            </w:r>
          </w:p>
        </w:tc>
      </w:tr>
      <w:tr w:rsidR="009264F6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800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Примечания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- расстояния между остановками общественного пассажирского транспорта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общественно-деловой зоне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должны превышать 250 метров;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-до ближайшей автостоянки для парковки автомобилей – 100 м; до общественного туалета – 150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Автостоянки продолжительной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арковки (более 15 мин) должны быть размещены не более чем в 100-метровой удаленности от объектов общественно-деловой зоны. Автостоянки краткосрочной парковки (менее 15 мин) должны размещаться не более чем в 50-метровой удаленности от объектов. 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7" w:name="_Toc40461736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8.9.Максим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альное расстояние между остановочными пунктами общественного пассажирского транспорта в населенном пункте</w:t>
      </w:r>
      <w:bookmarkEnd w:id="12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400-600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28" w:name="_Toc40461736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>8.10.Максимальное расстояние между остановочными пунктами общественного пассажирского транспорта в зоне индивидуальной застройки</w:t>
      </w:r>
      <w:bookmarkEnd w:id="128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600-8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00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29" w:name="_Toc404617363"/>
      <w:r>
        <w:rPr>
          <w:rFonts w:ascii="Times New Roman" w:eastAsia="Times New Roman" w:hAnsi="Times New Roman"/>
          <w:b/>
          <w:bCs/>
          <w:sz w:val="28"/>
          <w:szCs w:val="26"/>
        </w:rPr>
        <w:t>8.11. Категории автомобильных дорог на межселенной территории</w:t>
      </w:r>
      <w:bookmarkEnd w:id="129"/>
    </w:p>
    <w:tbl>
      <w:tblPr>
        <w:tblW w:w="9674" w:type="dxa"/>
        <w:tblInd w:w="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8026"/>
      </w:tblGrid>
      <w:tr w:rsidR="009264F6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дороги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Народнохозяйственное и административное значение автомобильных дорог</w:t>
            </w:r>
          </w:p>
        </w:tc>
      </w:tr>
      <w:tr w:rsidR="009264F6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Магистральные автомобильные дороги общегосударственного значения (в том числе для международного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сообщения)</w:t>
            </w:r>
          </w:p>
        </w:tc>
      </w:tr>
      <w:tr w:rsidR="009264F6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II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9264F6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III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Автомобильные дороги общегосударственного, областного (краевого) значения (не отнесенные ко II категории), дороги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местного значения</w:t>
            </w:r>
          </w:p>
        </w:tc>
      </w:tr>
      <w:tr w:rsidR="009264F6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IV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9264F6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V</w:t>
            </w: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30" w:name="_Toc404617364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8.12. Радиусы дорог, при </w:t>
      </w:r>
      <w:r>
        <w:rPr>
          <w:rFonts w:ascii="Times New Roman" w:eastAsia="Times New Roman" w:hAnsi="Times New Roman"/>
          <w:b/>
          <w:bCs/>
          <w:sz w:val="28"/>
          <w:szCs w:val="26"/>
        </w:rPr>
        <w:t>которых, в зависимости от категории дороги, допускается располагать остановки общественного транспорта</w:t>
      </w:r>
      <w:bookmarkEnd w:id="130"/>
    </w:p>
    <w:tbl>
      <w:tblPr>
        <w:tblW w:w="9752" w:type="dxa"/>
        <w:tblInd w:w="108" w:type="dxa"/>
        <w:tblLayout w:type="fixed"/>
        <w:tblLook w:val="0000"/>
      </w:tblPr>
      <w:tblGrid>
        <w:gridCol w:w="3189"/>
        <w:gridCol w:w="3190"/>
        <w:gridCol w:w="3373"/>
      </w:tblGrid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дорог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Радиус дорог (не менее), 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rPr>
          <w:cantSplit/>
          <w:trHeight w:hRule="exact" w:val="4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1000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Продольный уклон должен быть не более 40 ‰.</w:t>
            </w:r>
          </w:p>
        </w:tc>
      </w:tr>
      <w:tr w:rsidR="009264F6">
        <w:trPr>
          <w:cantSplit/>
          <w:trHeight w:hRule="exact" w:val="42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600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45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IV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V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400</w:t>
            </w:r>
          </w:p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4"/>
          <w:szCs w:val="26"/>
        </w:rPr>
      </w:pPr>
      <w:bookmarkStart w:id="131" w:name="_Toc404617365"/>
      <w:r>
        <w:rPr>
          <w:rFonts w:ascii="Times New Roman" w:eastAsia="Times New Roman" w:hAnsi="Times New Roman"/>
          <w:b/>
          <w:bCs/>
          <w:sz w:val="28"/>
          <w:szCs w:val="26"/>
        </w:rPr>
        <w:t>8.13. Место размещения остановки общественного транспорта вне пределов населенных пунктов на автомобильных дорогах различных категорий</w:t>
      </w:r>
      <w:bookmarkEnd w:id="131"/>
    </w:p>
    <w:tbl>
      <w:tblPr>
        <w:tblW w:w="9752" w:type="dxa"/>
        <w:tblInd w:w="108" w:type="dxa"/>
        <w:tblLayout w:type="fixed"/>
        <w:tblLook w:val="0000"/>
      </w:tblPr>
      <w:tblGrid>
        <w:gridCol w:w="1730"/>
        <w:gridCol w:w="5121"/>
        <w:gridCol w:w="2901"/>
      </w:tblGrid>
      <w:tr w:rsidR="009264F6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 дорог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Место размещения остановки общественного транспорта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Примечание</w:t>
            </w:r>
          </w:p>
        </w:tc>
      </w:tr>
      <w:tr w:rsidR="009264F6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 xml:space="preserve">I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категория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Располагаются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одна напротив другой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V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категории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32" w:name="_Toc40461736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8.14. Расстояние между остановочными пунктами общественного пассажирского транспорта вне пределов населенных пунктов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на дорогах I-III категории</w:t>
      </w:r>
      <w:bookmarkEnd w:id="132"/>
      <w:r>
        <w:rPr>
          <w:rFonts w:ascii="Times New Roman" w:eastAsia="Times New Roman" w:hAnsi="Times New Roman"/>
          <w:b/>
          <w:spacing w:val="-6"/>
          <w:sz w:val="26"/>
          <w:szCs w:val="24"/>
          <w:lang w:eastAsia="ar-SA"/>
        </w:rPr>
        <w:t>(не чаще) – 3 км, а в густонаселенной местности – 1,5 км.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33" w:name="_Toc40461736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8.15. Расстояние между пешеходными переходами</w:t>
      </w:r>
      <w:bookmarkEnd w:id="133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- 200-300м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.</w:t>
      </w:r>
    </w:p>
    <w:p w:rsidR="009264F6" w:rsidRDefault="00B64A6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длина пешеходного перехода из любой точки общественно-деловой зоны до остановки общественного пассажирского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транспорта не должна превышать 250 м;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34" w:name="_Toc40461736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8.16. Расстояние между въездами и сквозными проездами в зданиях на территорию микрорайона</w:t>
      </w:r>
      <w:bookmarkEnd w:id="134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более)- 300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35" w:name="_Toc40461736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 xml:space="preserve">8.17. Расстояние от места пересечения проезда с проезжей частью магистральной улицы регулируемого движения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до стоп-линии перекрестка</w:t>
      </w:r>
      <w:bookmarkEnd w:id="13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 – 50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36" w:name="_Toc404617370"/>
      <w:r>
        <w:rPr>
          <w:rFonts w:ascii="Times New Roman" w:eastAsia="Times New Roman" w:hAnsi="Times New Roman"/>
          <w:b/>
          <w:bCs/>
          <w:sz w:val="28"/>
          <w:szCs w:val="26"/>
        </w:rPr>
        <w:t>8.18. 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  <w:bookmarkEnd w:id="136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(не менее) – 20 м.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Наименьшие расстояния до въездов в автостоянки 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выездов из них следует принимать: от перекрестков магистральных улиц – 50 м, улиц местного значения – 20 м, от остановочных пунктов общественного пассажирского транспорта – 30 м.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37" w:name="_Toc404617371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8.19 В зоне малоэтажной жилой застройки второстепенные проезды допускается п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роектировать однополосными шириной</w:t>
      </w:r>
      <w:bookmarkEnd w:id="137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менее 4 м. Устройство тротуаров вдоль второстепенных проездов не регламентируется.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Допускается устройство тупиковых второстепенных проездов шириной 4 м и протяженностью не более 150 м; при протяженности более 150 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необходимо предусматривать устройство разъездных площадок.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38" w:name="_Toc40461737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8.20 Тротуары и велосипедные дорожки</w:t>
      </w:r>
      <w:bookmarkEnd w:id="138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 уровне с устройством рампы длиной соответственно 1,5 и 3 м.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уара, должна быть не менее 1 м. Наименьшие расстояния безопасности от края велодорожки следует принимать, м: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до проезжей части, опор транспортных сооружений и деревьев – 0,75;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до тротуаров – 0,5;</w:t>
      </w:r>
    </w:p>
    <w:p w:rsidR="009264F6" w:rsidRDefault="00B64A61">
      <w:pPr>
        <w:widowControl w:val="0"/>
        <w:spacing w:after="0" w:line="237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до стоянок автомобилей и остановок общественного транс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порта – 1,5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39" w:name="_Toc40461737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8.21. Расстояния от края основной проезжей части магистральных улиц и дорог, местных или боковых проездов до линии регулирования застройки</w:t>
      </w:r>
      <w:bookmarkEnd w:id="139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:</w:t>
      </w:r>
    </w:p>
    <w:tbl>
      <w:tblPr>
        <w:tblW w:w="9894" w:type="dxa"/>
        <w:tblInd w:w="108" w:type="dxa"/>
        <w:tblLayout w:type="fixed"/>
        <w:tblLook w:val="0000"/>
      </w:tblPr>
      <w:tblGrid>
        <w:gridCol w:w="4653"/>
        <w:gridCol w:w="2456"/>
        <w:gridCol w:w="2785"/>
      </w:tblGrid>
      <w:tr w:rsidR="009264F6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Категория улиц и дорог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Расстояние </w:t>
            </w:r>
          </w:p>
        </w:tc>
      </w:tr>
      <w:tr w:rsidR="009264F6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Магистральные улицы и дороги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(не менее) 50</w:t>
            </w:r>
          </w:p>
        </w:tc>
      </w:tr>
      <w:tr w:rsidR="009264F6"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Улицы, местные и боковые проезды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(не более) 25*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40" w:name="_Toc40461737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8.22. Радиусы закр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угления бортов проезжей части улиц и дорог по кромке тротуаров и разделительных полос</w:t>
      </w:r>
      <w:bookmarkEnd w:id="140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менее):</w:t>
      </w:r>
    </w:p>
    <w:p w:rsidR="009264F6" w:rsidRDefault="00B64A6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для магистральных улиц и дорог регулируемого движения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8 м.;</w:t>
      </w:r>
    </w:p>
    <w:p w:rsidR="009264F6" w:rsidRDefault="00B64A6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местного значения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 м.;</w:t>
      </w:r>
    </w:p>
    <w:p w:rsidR="009264F6" w:rsidRDefault="00B64A6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на транспортных площадях –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12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8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lastRenderedPageBreak/>
        <w:t>Примечание: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 xml:space="preserve">В стесненных условиях и </w:t>
      </w:r>
      <w:r>
        <w:rPr>
          <w:rFonts w:ascii="Times New Roman" w:eastAsia="Times New Roman" w:hAnsi="Times New Roman"/>
          <w:spacing w:val="-8"/>
          <w:sz w:val="26"/>
          <w:szCs w:val="24"/>
          <w:lang w:eastAsia="ar-SA"/>
        </w:rPr>
        <w:t>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41" w:name="_Toc40461737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8.23. Размеры прямоугольного треугольника видимости</w:t>
      </w:r>
      <w:bookmarkEnd w:id="14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0" w:type="dxa"/>
        <w:tblInd w:w="113" w:type="dxa"/>
        <w:tblLayout w:type="fixed"/>
        <w:tblLook w:val="01E0"/>
      </w:tblPr>
      <w:tblGrid>
        <w:gridCol w:w="3144"/>
        <w:gridCol w:w="2117"/>
        <w:gridCol w:w="1913"/>
        <w:gridCol w:w="2716"/>
      </w:tblGrid>
      <w:tr w:rsidR="009264F6">
        <w:trPr>
          <w:trHeight w:val="28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Условия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Скорость движения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Единица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измерения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сторон</w:t>
            </w:r>
          </w:p>
        </w:tc>
      </w:tr>
      <w:tr w:rsidR="009264F6"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«Транспорт-транспорт»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 км/ч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25х25</w:t>
            </w:r>
          </w:p>
        </w:tc>
      </w:tr>
      <w:tr w:rsidR="009264F6"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60 км/ч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40х40</w:t>
            </w:r>
          </w:p>
        </w:tc>
      </w:tr>
      <w:tr w:rsidR="009264F6"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«Пешеход-транспорт»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 км/ч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8х40</w:t>
            </w:r>
          </w:p>
        </w:tc>
      </w:tr>
      <w:tr w:rsidR="009264F6"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 км/ч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10х50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Примечания: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2. На наземных нерегулируемых пешеходных переходах в зоне треугольника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В условиях сложившейся застройки, не позволяющей организовать необходимые треугольники видимости, безопасное движение тра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нспорта и пешеходов следует обеспечивать средствами регулирования и специального технического оборудования.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Подъезд грузового автомобильного транспорта к объектам, расположенным в общественно-деловой зоне на магистральных улицах должен быть организован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боковых или параллельных улиц, без пересечения главных пешеходных путей.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42" w:name="_Toc40461737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8.24. Расстояние от бровки земельного полотна автомобильных дорог различной категорий до границы жилой застройки</w:t>
      </w:r>
      <w:bookmarkEnd w:id="14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менее)</w:t>
      </w:r>
    </w:p>
    <w:p w:rsidR="009264F6" w:rsidRDefault="00B64A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от автомобильных дорог 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III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категорий -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100 м;</w:t>
      </w:r>
    </w:p>
    <w:p w:rsidR="009264F6" w:rsidRDefault="00B64A6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от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автомобильных дорог </w:t>
      </w:r>
      <w:r>
        <w:rPr>
          <w:rFonts w:ascii="Times New Roman" w:eastAsia="Times New Roman" w:hAnsi="Times New Roman"/>
          <w:sz w:val="26"/>
          <w:szCs w:val="24"/>
          <w:lang w:val="en-US" w:eastAsia="ar-SA"/>
        </w:rPr>
        <w:t>IV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категорий -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50 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43" w:name="_Toc404617377"/>
      <w:r>
        <w:rPr>
          <w:rFonts w:ascii="Times New Roman" w:eastAsia="Times New Roman" w:hAnsi="Times New Roman"/>
          <w:b/>
          <w:bCs/>
          <w:sz w:val="28"/>
          <w:szCs w:val="26"/>
        </w:rPr>
        <w:t>8.25. Ширина снегозащитных лесонасаждений и расстояние от бровки земляного полотна до этих насаждений с каждой стороны дороги</w:t>
      </w:r>
      <w:bookmarkEnd w:id="143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3189"/>
        <w:gridCol w:w="3190"/>
        <w:gridCol w:w="3515"/>
      </w:tblGrid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Расчетный годовой снегопринос,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Ширина снегозащитных лесонасаждений, 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Расстояние от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бровки земляного полотна до лесонасаждений, м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15-25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65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70</w:t>
            </w:r>
          </w:p>
        </w:tc>
      </w:tr>
      <w:tr w:rsidR="009264F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*Меньшие значения расстояний от бровки земляного полотна до лесонасаждений при расчетном годовом снегоприносе 10 - 25 м</w:t>
      </w:r>
      <w:r>
        <w:rPr>
          <w:rFonts w:ascii="Times New Roman" w:eastAsia="Times New Roman" w:hAnsi="Times New Roman"/>
          <w:sz w:val="26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/м принимаются для дорог IV и V категорий, большие значения -  для дорог I-III категорий.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При снегоприносе от 200 до 250 м2/м принимает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ся двухполосная система лесонасаждений с разрывом между полосами 50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shd w:val="clear" w:color="auto" w:fill="FFFF99"/>
          <w:lang w:eastAsia="ar-SA"/>
        </w:rPr>
      </w:pPr>
    </w:p>
    <w:p w:rsidR="009264F6" w:rsidRDefault="00B64A6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 xml:space="preserve">9. Расчетные показатели обеспеченности и </w:t>
      </w:r>
    </w:p>
    <w:p w:rsidR="009264F6" w:rsidRDefault="00B64A6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44" w:name="_Toc404617378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интенсивности использования территорий коммунально-складских и производственных зон</w:t>
      </w:r>
      <w:bookmarkEnd w:id="144"/>
    </w:p>
    <w:p w:rsidR="009264F6" w:rsidRDefault="009264F6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45" w:name="_Toc40461737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9.1 Размещение производственной зоны</w:t>
      </w:r>
      <w:bookmarkEnd w:id="145"/>
      <w:r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9264F6" w:rsidRDefault="009264F6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1e"/>
        <w:tblW w:w="9890" w:type="dxa"/>
        <w:tblInd w:w="113" w:type="dxa"/>
        <w:tblLayout w:type="fixed"/>
        <w:tblLook w:val="04A0"/>
      </w:tblPr>
      <w:tblGrid>
        <w:gridCol w:w="4785"/>
        <w:gridCol w:w="5105"/>
      </w:tblGrid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Допускается: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Не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допускается: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площадях залегания полезных ископаемых по согласованию с органами государственного горного надзора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составе рекреационных зон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землях не  сельскохозяйственного назначения или на земельных сельхоз угодьях худшего качества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первом поясе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зоны санитарной охраны источников водоснабжения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 втором поясе санитарной охраны источников водоснабжения населенных пунктов, кроме свиноводческих комплексов промышленного типа и птицефабрик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первой зоне округа санитарной охраны санаториев, домов отдых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а, если проектируемые объекты не связаны непосредственно с эксплуатацией природных лечебных средств, в водоохраных и прибрежных зонах рек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охранных зонах особо охраняемых территорий, если строительство намечаемых объектов или их эксплуатация не нарушит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 природных условий и не будет угрожать их сохранности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зонах охраны памятников истории и культуры без согласования с органами охраны памятников;</w:t>
            </w:r>
          </w:p>
        </w:tc>
      </w:tr>
      <w:tr w:rsidR="009264F6">
        <w:trPr>
          <w:trHeight w:val="1910"/>
        </w:trPr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условии размещения на прибрежных участках рек или водоемов планировочные отметки площадок зон должны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приниматься не менее чем на 0,5 м выше расчетного горизонта воды с учетом подпора и уклона водотока, а также расчетной высоты волны и ее нагона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зонах возможного катастрофического затопления в результате разрушения плотин или дамб</w:t>
            </w:r>
          </w:p>
        </w:tc>
      </w:tr>
      <w:tr w:rsidR="009264F6">
        <w:trPr>
          <w:trHeight w:val="1088"/>
        </w:trPr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условии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согласования с ведомствами, в ведении которых находятся особо охраняемые природные территории</w:t>
            </w:r>
          </w:p>
        </w:tc>
        <w:tc>
          <w:tcPr>
            <w:tcW w:w="510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участках, загрязненных органическими и радиоактивными отходами, до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истечения сроков, установленных органами Федеральной службы Роспотребнадзора</w:t>
            </w:r>
          </w:p>
        </w:tc>
      </w:tr>
    </w:tbl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46" w:name="_Toc40461738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9.2 Санитарна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я классификация</w:t>
      </w:r>
      <w:bookmarkEnd w:id="146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устанавливается по классам предприятий – I, II, III, IV, V классы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СанПиН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2.2.1/2.1.1.1200-03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Размещение промышленных предприятий I и II классов, требующих организации санитарно-защитной зоны 1000 м и 500 м соот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ветственно, на территории населенных пунктов Оренбургской области не допускается.</w:t>
      </w:r>
    </w:p>
    <w:p w:rsidR="009264F6" w:rsidRDefault="00B64A61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Предприятия и объекты, размер санитарно-защитных зон которых превышает 500м, следует размещать на обособленных земельных участках производственных зон сельских населенных пун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ктов.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Допускаются предприятия, не выделяющие вредные вещества, с непожароопасными и невзрывоопасными производственными процессами, не создающие шума, превышающего установленные нормы, не требующие устройства железнодорожных подъездных путей.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реконструкции производственных зон территории следует преобразовывать с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учетом примыкания к территориям иного функционального назначения, например: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в полосе примыкания к автомобильным и железнодорожным путям произ-водственных зон рекомендуется размещать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участки компактной производственной застройки с оптовыми торговыми и обслуживающими предприятиями, требующими значительных складских помещений, крупногабаритных подъездов, разворотных площадок. 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полосе примыкания к жилым зонам не следует размещать на 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ранице производственной зоны глухие заборы. Рекомендуется использование входящей в </w:t>
      </w:r>
      <w:r>
        <w:rPr>
          <w:rFonts w:ascii="Times New Roman" w:eastAsia="Times New Roman" w:hAnsi="Times New Roman"/>
          <w:spacing w:val="-3"/>
          <w:sz w:val="26"/>
          <w:szCs w:val="26"/>
          <w:lang w:eastAsia="ar-SA"/>
        </w:rPr>
        <w:t>состав санитарно-защитной зоны полосы примыкания для размещения коммунальных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объектов жилого района, автостоянок различных типов, зеленых насаждений; 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населенных пунктах размещаются производственные предприятия и объекты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IV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V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класса с установлением соответствующих санитарно-защитных зон.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границе санитарно-защитных зон шириной более 100 м со стороны селитебной зоны должна предусматриваться по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лоса древесно-кустарниковых насаждений шириной не менее 30 м, а при ширине зоны от 50 до 100 м - полоса шириной не менее 10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Санитарно-защитная зона или какая-либо ее часть не могут рассматриваться как резервная территория объекта и использоваться для 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сширения производственной или жилой зоны без соответствующей обоснованной корректировки границ санитарно-защитной зоны.</w:t>
      </w:r>
    </w:p>
    <w:p w:rsidR="009264F6" w:rsidRDefault="009264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Класс I - санитарно-защитная зона 1000 м</w:t>
      </w:r>
    </w:p>
    <w:p w:rsidR="009264F6" w:rsidRDefault="00B64A61">
      <w:pPr>
        <w:numPr>
          <w:ilvl w:val="0"/>
          <w:numId w:val="41"/>
        </w:num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Промышленные объекты по содержанию и убою скота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ar-SA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2. Мясокомбинаты и мясохладобойни, включая ба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 xml:space="preserve">зы предубойного содержания скота в пределах до трехсуточного запаса скотсырья.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Свиноводческие комплексы.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4. Птицефабрики с содержанием более 400 тыс. кур-несушек и более 3 млн. бройлеров в год.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 Комплексы крупного рогатого скота.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6. Открытые хранилищ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 навоза и помета.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7.  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Усовершенствованные свалки твердыхбытовых отходов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Класс II - санитарно-защитная зона 500 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 Свинофермы до 12 тыс. голов.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 Фермы крупного рогатого скота от 1200 до 2000 коров и до 6000 скотомест для молодняка.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 Фермы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звероводческие (норки, лисы и др.).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 Фермы птицеводческие от 100 тыс. до 400 тыс. кур-несушек и от 1 до 3 млн. бройлеров в год.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 Открытые хранилища биологически обработанной жидкой фракции навоза.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 Закрытые хранилища навоза и помета.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7 Склады дня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хранения ядохимикатов свыше 500 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8 Производства по обработке и протравлению семян.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9 Склады сжиженного аммиака.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10.Скотомогильник с биологическими камерами.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Класс III - санитарно-защитная зона 300 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 Фермы крупного рогатого скота менее 1200 голов (всех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специализаций), фермы коневодческие.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 Фермы овцеводческие на 5 - 30 тыс. голов.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 Фермы птицеводческие до 100 тыс. кур-несушек и до 1 млн</w:t>
      </w:r>
      <w:r>
        <w:rPr>
          <w:rFonts w:ascii="Times New Roman" w:eastAsia="Times New Roman" w:hAnsi="Times New Roman"/>
          <w:sz w:val="26"/>
          <w:lang w:eastAsia="ar-SA"/>
        </w:rPr>
        <w:t>.б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ройлеров.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4 Площадки для буртования помета и навоза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 Склады для хранения ядохимикатов и минеральных удобрений более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50 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 Обработка сельскохозяйственных угодий пестицидами с применением тракторов (от границ поля до населенного пункта).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 Кролиководческие фермы.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Класс IV - санитарно-защитная зона 100 м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1. Элеваторы.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 Тепличные и парниковые хозяйства.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3 Склады для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хранения минеральных удобрений, ядохимикатов до 50 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4 Склады сухих минеральных удобрений и химических средств защиты растений (зона устанавливается и </w:t>
      </w:r>
      <w:r>
        <w:rPr>
          <w:rFonts w:ascii="Times New Roman" w:eastAsia="Times New Roman" w:hAnsi="Times New Roman"/>
          <w:sz w:val="26"/>
          <w:lang w:eastAsia="ar-SA"/>
        </w:rPr>
        <w:t>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предприятий по переработке и хранению пищевой продукции).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 Мелиоративные объекты с использованием жи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вотноводческих стоков.</w:t>
      </w:r>
    </w:p>
    <w:p w:rsidR="009264F6" w:rsidRDefault="00B64A61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Цехи по приготовлению кормов, включая использование пищевых отходов.</w:t>
      </w:r>
    </w:p>
    <w:p w:rsidR="009264F6" w:rsidRDefault="00B64A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 Гаражи и парки по ремонту, технологическому обслуживанию и хранению автомобилей и сельскохозяйственной техники.</w:t>
      </w:r>
    </w:p>
    <w:p w:rsidR="009264F6" w:rsidRDefault="009264F6">
      <w:pPr>
        <w:widowControl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8. Хозяйства с содержанием животных (свинарники,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коровники, питомники, конюшни, зверофермы) до 100 голов.</w:t>
      </w:r>
    </w:p>
    <w:p w:rsidR="009264F6" w:rsidRDefault="00B64A61">
      <w:pPr>
        <w:widowControl w:val="0"/>
        <w:spacing w:after="0" w:line="240" w:lineRule="auto"/>
        <w:ind w:left="720" w:hanging="15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9.Склады горюче-смазочных материалов.</w:t>
      </w:r>
    </w:p>
    <w:p w:rsidR="009264F6" w:rsidRDefault="00B64A61">
      <w:pPr>
        <w:widowControl w:val="0"/>
        <w:spacing w:after="0" w:line="240" w:lineRule="auto"/>
        <w:ind w:left="720" w:hanging="15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10. Автозаправочная станция</w:t>
      </w:r>
    </w:p>
    <w:p w:rsidR="009264F6" w:rsidRDefault="00B64A61">
      <w:pPr>
        <w:widowControl w:val="0"/>
        <w:spacing w:after="0" w:line="240" w:lineRule="auto"/>
        <w:ind w:left="720" w:hanging="153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11.  </w:t>
      </w:r>
      <w:r>
        <w:rPr>
          <w:rFonts w:ascii="Times New Roman CYR" w:eastAsia="Times New Roman" w:hAnsi="Times New Roman CYR" w:cs="Times New Roman CYR"/>
          <w:sz w:val="26"/>
          <w:szCs w:val="26"/>
          <w:lang w:eastAsia="ar-SA"/>
        </w:rPr>
        <w:t>Кладбища смешанного и традиционного захоронения площадью 10 и менее га.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Класс V - санитарно-защитная зона 50 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 Склады хранения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пищевых продуктов (мясных, молочных, кондитерских, овощей, фруктов, напитков и др.), лекарственных, промышленных и хозяйственных товаров.</w:t>
      </w:r>
    </w:p>
    <w:p w:rsidR="009264F6" w:rsidRDefault="00B64A61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Материальные склады.</w:t>
      </w:r>
    </w:p>
    <w:p w:rsidR="009264F6" w:rsidRDefault="00B64A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   Хлебопекарня до 2,5 тонн в сутки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4.Хозяйства с содержанием животных (свинарники, коровники,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питомники, конюшни, зверофермы) до 50 голов.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5.Автогазозаправочная станция</w:t>
      </w:r>
    </w:p>
    <w:p w:rsidR="009264F6" w:rsidRDefault="00B64A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6.Закрытые сельские кладбища.</w:t>
      </w:r>
    </w:p>
    <w:p w:rsidR="009264F6" w:rsidRDefault="009264F6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47" w:name="_Toc40461738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9.3. В границах санитарно-защитных зон допускается/не допускается</w:t>
      </w:r>
      <w:bookmarkEnd w:id="147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размещать:</w:t>
      </w:r>
    </w:p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1e"/>
        <w:tblW w:w="10031" w:type="dxa"/>
        <w:tblInd w:w="113" w:type="dxa"/>
        <w:tblLayout w:type="fixed"/>
        <w:tblLook w:val="04A0"/>
      </w:tblPr>
      <w:tblGrid>
        <w:gridCol w:w="4784"/>
        <w:gridCol w:w="5247"/>
      </w:tblGrid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Допускается:</w:t>
            </w:r>
          </w:p>
          <w:p w:rsidR="009264F6" w:rsidRDefault="00926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Не  допускается: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сельскохозяйственные угодья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выращивания технических культур, не используемых для производства продуктов питания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жилые здания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предприятия, их отдельные здания и сооружения с производствами меньшего класса вредности, чем основное производство;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дошкольные  образовательные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ия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пожарные депо, бани, прачечные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общеобразовательные учреждения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объекты торговли и общественного питания 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учреждения здравоохранения и отдыха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автозаправочные станции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спортивные сооружения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стоянки для хранения общественного 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индивидуального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транспорта, мотели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другие общественные здания, не связанные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обслуживанием производства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связанные с обслуживанием данного предприятия здания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коллективные или индивидуальные дачные и садово-огородные участки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нежилые помещения для дежурного аварийного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персонала и охраны предприятий, помещения для пребывания работающих по вахтовому методу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предприятия по производству лекарственных веществ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местные и транзитные коммуникации</w:t>
            </w:r>
          </w:p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предприятия пищевых отраслей промышленности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артезианские скважины для техническог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 водоснабжения, водоохлаждающие сооружения для подготовки технической воды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оптовые склады продовольственного сырья и пищевых продуктов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канализационные насосные станции, сооружения оборотного водоснабжения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комплексы водопроводных сооружений для подготовки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хранения питьевой воды</w:t>
            </w:r>
          </w:p>
        </w:tc>
      </w:tr>
      <w:tr w:rsidR="009264F6">
        <w:tc>
          <w:tcPr>
            <w:tcW w:w="478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питомники растений для озеленения производственных площадок, предприятий и санитарно-защитной зоны</w:t>
            </w:r>
          </w:p>
        </w:tc>
        <w:tc>
          <w:tcPr>
            <w:tcW w:w="524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профилактические и оздоровительные учреждения общего пользования</w:t>
            </w:r>
          </w:p>
        </w:tc>
      </w:tr>
    </w:tbl>
    <w:p w:rsidR="009264F6" w:rsidRDefault="00B64A6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Параметры производственных территорий должны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подчиняться Правилам землепользования и застройки территорий городских округов и поселений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по экологической безопасности, величине и интенсивности использования территорий.</w:t>
      </w:r>
    </w:p>
    <w:p w:rsidR="009264F6" w:rsidRDefault="00B64A61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размещении в производственных зонах складов минеральных удобрений и химических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средств защиты растений должны соблюдаться необходимые меры, исключающие попадание вредных веществ в водоемы.</w:t>
      </w:r>
    </w:p>
    <w:p w:rsidR="009264F6" w:rsidRDefault="009264F6">
      <w:pPr>
        <w:widowControl w:val="0"/>
        <w:spacing w:after="0" w:line="240" w:lineRule="auto"/>
        <w:ind w:right="283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48" w:name="_Toc40461738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9.4. Планировочная увязка производственной зоны с селитебной</w:t>
      </w:r>
      <w:bookmarkEnd w:id="148"/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планировке и застройке производственных зон необходимо предусматривать: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планировочную увязку с селитебной зоной;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выполнение комплексных те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хнологических и инженерно-технических требований и создание единого архитектурного ансамбля с учетом природно-климатических, геологических и других местных условий;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мероприятия по охране окружающей среды от загрязнения производственными выбросами и стока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ми;</w:t>
      </w:r>
    </w:p>
    <w:p w:rsidR="009264F6" w:rsidRDefault="00B64A61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возможность расширения производственной зоны сельскохозяйственных предприятий.</w:t>
      </w:r>
    </w:p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49" w:name="_Toc40461738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9.5. Предприятия по хранению и переработке зерна</w:t>
      </w:r>
      <w:bookmarkEnd w:id="149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следует размещать в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составе группы предприятий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должно обеспечивать минимальное расстояние перевозок сырья и готовой продукции.Указанные предприятия не допускается размещать в санитарно-защитной зоне предприятий, относимых по санитарной классификации к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классам.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ar-SA"/>
        </w:rPr>
        <w:t>Между торцами зданий зерноскладов д</w:t>
      </w:r>
      <w:r>
        <w:rPr>
          <w:rFonts w:ascii="Times New Roman" w:eastAsia="Times New Roman" w:hAnsi="Times New Roman"/>
          <w:spacing w:val="-3"/>
          <w:sz w:val="26"/>
          <w:szCs w:val="26"/>
          <w:lang w:eastAsia="ar-SA"/>
        </w:rPr>
        <w:t>опускается размещать сооружения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для приема, сушки, очистки и отпуска зерновых продуктов, а также здания комбикормовых заводов, крупоцехов и мельниц производительностью до 50 т/сут.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Расстоянии между зерноскладами и указанными зданиями не нормируются при усл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овии, если:- торцевые стены зерноскладов являются противопожарными;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расстояния между поперечными проездами линии зерноскладов (шириной не менее 4 м) не более 400 м;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здания и сооружения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степени огнестойкости имеют со стороны зерноскладов глухие стены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или стены с проемами, заполненными противопожарными дверями и окнами 1 типа.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50" w:name="_Toc404617384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9.6. Площадка предприятия должна иметь уклон для отвода поверхностных вод</w:t>
      </w:r>
      <w:bookmarkEnd w:id="150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дождевую канализацию от 0,003 до 0,05 в зависимости от типа грунта. Уровень стояния грунтовых вод дол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жен быть не менее чем на 0,5 м ниже отметки пола подвальных помещений.Склады и хранилища сельскохозяйственной продукции следует размещать на хорошо проветриваемых земельных участках с наивысшим уровнем 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грунтовых вод не менее 1,5 м от поверхности земли с уч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етом санитарно-защитных зон.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51" w:name="_Toc40461738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9.7. Размеры земельных участков складов, предназначенных для обслуживания населения</w:t>
      </w:r>
      <w:bookmarkEnd w:id="15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м2 на 1 чел.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) – 2,5 м2.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52" w:name="_Toc404617386"/>
      <w:r>
        <w:rPr>
          <w:rFonts w:ascii="Times New Roman" w:eastAsia="Times New Roman" w:hAnsi="Times New Roman"/>
          <w:b/>
          <w:bCs/>
          <w:sz w:val="28"/>
          <w:szCs w:val="26"/>
        </w:rPr>
        <w:t>9.8. Норма обеспеченности общетоварными складами и размер их земельного участка</w:t>
      </w:r>
      <w:bookmarkEnd w:id="152"/>
    </w:p>
    <w:tbl>
      <w:tblPr>
        <w:tblW w:w="9752" w:type="dxa"/>
        <w:tblInd w:w="108" w:type="dxa"/>
        <w:tblLayout w:type="fixed"/>
        <w:tblLook w:val="0000"/>
      </w:tblPr>
      <w:tblGrid>
        <w:gridCol w:w="2828"/>
        <w:gridCol w:w="2169"/>
        <w:gridCol w:w="2374"/>
        <w:gridCol w:w="2381"/>
      </w:tblGrid>
      <w:tr w:rsidR="009264F6">
        <w:trPr>
          <w:trHeight w:val="41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склада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Норма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обеспеченности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Продовольственных товаров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</w:tr>
      <w:tr w:rsidR="009264F6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Непродовольственных товаров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на 1.тыс.чел.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193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580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 размещении общетоварных складов в составе специализированных групп размеры земельных участков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рекомендуется сокращать до 30%.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53" w:name="_Toc404617387"/>
      <w:r>
        <w:rPr>
          <w:rFonts w:ascii="Times New Roman" w:eastAsia="Times New Roman" w:hAnsi="Times New Roman"/>
          <w:b/>
          <w:bCs/>
          <w:sz w:val="28"/>
          <w:szCs w:val="26"/>
        </w:rPr>
        <w:t>9.9. Норма обеспеченности специализированными складами и размер их земельного участка</w:t>
      </w:r>
      <w:bookmarkEnd w:id="153"/>
    </w:p>
    <w:tbl>
      <w:tblPr>
        <w:tblW w:w="9752" w:type="dxa"/>
        <w:tblInd w:w="108" w:type="dxa"/>
        <w:tblLayout w:type="fixed"/>
        <w:tblLook w:val="0000"/>
      </w:tblPr>
      <w:tblGrid>
        <w:gridCol w:w="4176"/>
        <w:gridCol w:w="1722"/>
        <w:gridCol w:w="2130"/>
        <w:gridCol w:w="1724"/>
      </w:tblGrid>
      <w:tr w:rsidR="009264F6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склада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на 1 тыс.чел.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</w:tr>
      <w:tr w:rsidR="009264F6">
        <w:trPr>
          <w:cantSplit/>
          <w:trHeight w:hRule="exact" w:val="541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Фруктохранилища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 тыс.чел.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90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380</w:t>
            </w:r>
          </w:p>
        </w:tc>
      </w:tr>
      <w:tr w:rsidR="009264F6">
        <w:trPr>
          <w:cantSplit/>
          <w:trHeight w:hRule="exact" w:val="60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Овощехранилища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 тыс.чел.</w:t>
            </w:r>
          </w:p>
        </w:tc>
        <w:tc>
          <w:tcPr>
            <w:tcW w:w="2130" w:type="dxa"/>
            <w:vMerge/>
            <w:tcBorders>
              <w:lef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9264F6">
        <w:trPr>
          <w:cantSplit/>
          <w:trHeight w:hRule="exact" w:val="555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Картофелехранилища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на 1 тыс.чел.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54" w:name="_Toc404617388"/>
      <w:r>
        <w:rPr>
          <w:rFonts w:ascii="Times New Roman" w:eastAsia="Times New Roman" w:hAnsi="Times New Roman"/>
          <w:b/>
          <w:bCs/>
          <w:sz w:val="28"/>
          <w:szCs w:val="26"/>
        </w:rPr>
        <w:t>9.10. Размеры земельных участков складов строительных материалов и твердого топлива</w:t>
      </w:r>
      <w:bookmarkEnd w:id="154"/>
    </w:p>
    <w:tbl>
      <w:tblPr>
        <w:tblW w:w="9752" w:type="dxa"/>
        <w:tblInd w:w="108" w:type="dxa"/>
        <w:tblLayout w:type="fixed"/>
        <w:tblLook w:val="0000"/>
      </w:tblPr>
      <w:tblGrid>
        <w:gridCol w:w="3215"/>
        <w:gridCol w:w="3175"/>
        <w:gridCol w:w="3362"/>
      </w:tblGrid>
      <w:tr w:rsidR="009264F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</w:t>
            </w:r>
          </w:p>
        </w:tc>
      </w:tr>
      <w:tr w:rsidR="009264F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1тыс.чел.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</w:tr>
      <w:tr w:rsidR="009264F6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Склады твердого топлива 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на 1тыс.чел.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55" w:name="_Toc40461738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9.11.Размер санитарно-защитной зоны для овоще-, картофеле- и фруктохранилища</w:t>
      </w:r>
      <w:bookmarkEnd w:id="155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50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56" w:name="_Toc40461739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9.12. Расстояние от границ участка производственных  предприятий, размещаемых в пределах селитебной территории сельских поселений, до жилых зданий,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участков детских дошкольных учреждений, общеобразовательных школ, учреждений здравоохранения и отдыха</w:t>
      </w:r>
      <w:bookmarkEnd w:id="156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– не менее 50 м.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57" w:name="_Toc40461739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9.13.Процент озеленения площади санитарно-защитных зон производственных  предприятий с шириной полосы насаждений со стороны территории ж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илой зоны</w:t>
      </w:r>
      <w:bookmarkEnd w:id="157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>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10178" w:type="dxa"/>
        <w:tblInd w:w="108" w:type="dxa"/>
        <w:tblLayout w:type="fixed"/>
        <w:tblLook w:val="0000"/>
      </w:tblPr>
      <w:tblGrid>
        <w:gridCol w:w="3625"/>
        <w:gridCol w:w="3624"/>
        <w:gridCol w:w="2929"/>
      </w:tblGrid>
      <w:tr w:rsidR="009264F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Ширина санитарно-защитной зоны предприятия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обеспеченности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</w:tr>
      <w:tr w:rsidR="009264F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V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класс от 50до 100м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%</w:t>
            </w:r>
          </w:p>
        </w:tc>
      </w:tr>
      <w:tr w:rsidR="009264F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класс до 300м и выше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%</w:t>
            </w:r>
          </w:p>
        </w:tc>
      </w:tr>
      <w:tr w:rsidR="009264F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класс св. 500 до 1000м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%</w:t>
            </w:r>
          </w:p>
        </w:tc>
      </w:tr>
    </w:tbl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58" w:name="_Toc404617392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9.14.Размеры земельных участков предприятий и сооружений по </w:t>
      </w:r>
      <w:r>
        <w:rPr>
          <w:rFonts w:ascii="Times New Roman" w:eastAsia="Times New Roman" w:hAnsi="Times New Roman"/>
          <w:b/>
          <w:bCs/>
          <w:sz w:val="28"/>
          <w:szCs w:val="26"/>
        </w:rPr>
        <w:t>транспортировке, обезвреживанию и переработке бытовых отходов</w:t>
      </w:r>
      <w:bookmarkEnd w:id="158"/>
    </w:p>
    <w:p w:rsidR="009264F6" w:rsidRDefault="009264F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4"/>
          <w:lang w:eastAsia="ar-SA"/>
        </w:rPr>
      </w:pPr>
    </w:p>
    <w:tbl>
      <w:tblPr>
        <w:tblW w:w="10178" w:type="dxa"/>
        <w:tblInd w:w="108" w:type="dxa"/>
        <w:tblLayout w:type="fixed"/>
        <w:tblLook w:val="0000"/>
      </w:tblPr>
      <w:tblGrid>
        <w:gridCol w:w="3169"/>
        <w:gridCol w:w="1765"/>
        <w:gridCol w:w="2141"/>
        <w:gridCol w:w="3103"/>
      </w:tblGrid>
      <w:tr w:rsidR="009264F6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Предприятия и сооружения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Единица измерения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Размеры земельных участков</w:t>
            </w:r>
          </w:p>
        </w:tc>
      </w:tr>
      <w:tr w:rsidR="009264F6">
        <w:trPr>
          <w:cantSplit/>
          <w:trHeight w:hRule="exact" w:val="492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до 100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 xml:space="preserve">кол. га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 xml:space="preserve">на 1000 т. тверд. быт.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отходов в год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0,05</w:t>
            </w:r>
          </w:p>
        </w:tc>
      </w:tr>
      <w:tr w:rsidR="009264F6">
        <w:trPr>
          <w:cantSplit/>
          <w:trHeight w:hRule="exact" w:val="580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св. 100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0,05</w:t>
            </w:r>
          </w:p>
        </w:tc>
      </w:tr>
      <w:tr w:rsidR="009264F6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Склады свежего компоста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0,04</w:t>
            </w:r>
          </w:p>
        </w:tc>
      </w:tr>
      <w:tr w:rsidR="009264F6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Полигоны *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0,02-0,05</w:t>
            </w:r>
          </w:p>
        </w:tc>
      </w:tr>
      <w:tr w:rsidR="009264F6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Поля компостирования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0,5-1,0</w:t>
            </w:r>
          </w:p>
        </w:tc>
      </w:tr>
      <w:tr w:rsidR="009264F6">
        <w:trPr>
          <w:cantSplit/>
          <w:trHeight w:hRule="exact" w:val="241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Поля ассенизации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2-4</w:t>
            </w:r>
          </w:p>
        </w:tc>
      </w:tr>
      <w:tr w:rsidR="009264F6">
        <w:trPr>
          <w:cantSplit/>
          <w:trHeight w:hRule="exact" w:val="358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Сливные станции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0,2</w:t>
            </w:r>
          </w:p>
        </w:tc>
      </w:tr>
      <w:tr w:rsidR="009264F6">
        <w:trPr>
          <w:cantSplit/>
          <w:trHeight w:hRule="exact" w:val="382"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Мусороперегрузочные станции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0,04</w:t>
            </w:r>
          </w:p>
        </w:tc>
      </w:tr>
      <w:tr w:rsidR="009264F6">
        <w:trPr>
          <w:cantSplit/>
        </w:trPr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 xml:space="preserve">Поля складирования и захоронения обезвреженных осадков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  <w:t>(по сухому веществу)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eastAsia="ar-SA"/>
              </w:rPr>
              <w:t>0,3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color w:val="000000" w:themeColor="text1"/>
          <w:sz w:val="26"/>
          <w:szCs w:val="24"/>
          <w:lang w:eastAsia="ar-SA"/>
        </w:rPr>
        <w:t>* - кроме полигонов по обезвреживанию и захоронению токсичных промышленных отходов.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59" w:name="_Toc404617393"/>
      <w:r>
        <w:rPr>
          <w:rFonts w:ascii="Times New Roman" w:eastAsia="Times New Roman" w:hAnsi="Times New Roman"/>
          <w:b/>
          <w:bCs/>
          <w:sz w:val="28"/>
          <w:szCs w:val="26"/>
        </w:rPr>
        <w:lastRenderedPageBreak/>
        <w:t>9.15. Арендные и семейные фермы по выращиванию сельскохозяйственных животных и птиц</w:t>
      </w:r>
      <w:bookmarkEnd w:id="159"/>
    </w:p>
    <w:tbl>
      <w:tblPr>
        <w:tblW w:w="10188" w:type="dxa"/>
        <w:jc w:val="center"/>
        <w:tblLayout w:type="fixed"/>
        <w:tblLook w:val="01E0"/>
      </w:tblPr>
      <w:tblGrid>
        <w:gridCol w:w="1295"/>
        <w:gridCol w:w="1296"/>
        <w:gridCol w:w="1295"/>
        <w:gridCol w:w="1295"/>
        <w:gridCol w:w="1296"/>
        <w:gridCol w:w="1297"/>
        <w:gridCol w:w="1296"/>
        <w:gridCol w:w="1118"/>
      </w:tblGrid>
      <w:tr w:rsidR="009264F6">
        <w:trPr>
          <w:trHeight w:val="312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Норма, м</w:t>
            </w:r>
          </w:p>
        </w:tc>
        <w:tc>
          <w:tcPr>
            <w:tcW w:w="8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Поголовье </w:t>
            </w:r>
          </w:p>
        </w:tc>
      </w:tr>
      <w:tr w:rsidR="009264F6">
        <w:trPr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свиньи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коровы, бычки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овцы,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козы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кролико-матки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нутрии, песцы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птица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лошади</w:t>
            </w:r>
          </w:p>
        </w:tc>
      </w:tr>
      <w:tr w:rsidR="009264F6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 (5)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</w:tr>
      <w:tr w:rsidR="009264F6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 (15)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</w:tr>
      <w:tr w:rsidR="009264F6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 (50)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</w:tr>
      <w:tr w:rsidR="009264F6">
        <w:trPr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 (150)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250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60" w:name="_Toc404617394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9.16.Цеха по переработке сельскохозяйственных продуктов животноводческих </w:t>
      </w:r>
      <w:r>
        <w:rPr>
          <w:rFonts w:ascii="Times New Roman" w:eastAsia="Times New Roman" w:hAnsi="Times New Roman"/>
          <w:b/>
          <w:bCs/>
          <w:sz w:val="28"/>
          <w:szCs w:val="26"/>
        </w:rPr>
        <w:t>комплексов (от производственных корпусов)</w:t>
      </w:r>
      <w:bookmarkEnd w:id="160"/>
    </w:p>
    <w:tbl>
      <w:tblPr>
        <w:tblW w:w="9623" w:type="dxa"/>
        <w:jc w:val="center"/>
        <w:tblLayout w:type="fixed"/>
        <w:tblLook w:val="01E0"/>
      </w:tblPr>
      <w:tblGrid>
        <w:gridCol w:w="8065"/>
        <w:gridCol w:w="1558"/>
      </w:tblGrid>
      <w:tr w:rsidR="009264F6">
        <w:trPr>
          <w:trHeight w:val="340"/>
          <w:jc w:val="center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Наименование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Расстояние, м</w:t>
            </w:r>
          </w:p>
        </w:tc>
      </w:tr>
      <w:tr w:rsidR="009264F6">
        <w:trPr>
          <w:jc w:val="center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Цеха по переработке молока, в том числе по производству сыра, мощностью:</w:t>
            </w:r>
          </w:p>
          <w:p w:rsidR="009264F6" w:rsidRDefault="00B64A61">
            <w:pPr>
              <w:widowControl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 до 12 т/сут</w:t>
            </w:r>
          </w:p>
          <w:p w:rsidR="009264F6" w:rsidRDefault="00B64A61">
            <w:pPr>
              <w:widowControl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 более 12 т/сут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</w:tr>
      <w:tr w:rsidR="009264F6">
        <w:trPr>
          <w:jc w:val="center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Цеха по переработке мяса, птицы мощностью:</w:t>
            </w:r>
          </w:p>
          <w:p w:rsidR="009264F6" w:rsidRDefault="00B64A61">
            <w:pPr>
              <w:widowControl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 до 10 т/сут</w:t>
            </w:r>
          </w:p>
          <w:p w:rsidR="009264F6" w:rsidRDefault="00B64A61">
            <w:pPr>
              <w:widowControl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- более 10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т/сут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1000</w:t>
            </w:r>
          </w:p>
        </w:tc>
      </w:tr>
      <w:tr w:rsidR="009264F6">
        <w:trPr>
          <w:jc w:val="center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Цеха по переработке овощей, фруктов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</w:tr>
      <w:tr w:rsidR="009264F6">
        <w:trPr>
          <w:jc w:val="center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Склады зерна, овощей, фруктов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</w:tr>
    </w:tbl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61" w:name="_Toc404617395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10</w:t>
      </w:r>
      <w:r>
        <w:rPr>
          <w:rFonts w:ascii="Times New Roman" w:hAnsi="Times New Roman" w:cs="Arial"/>
          <w:b/>
          <w:bCs/>
          <w:caps/>
          <w:kern w:val="2"/>
          <w:sz w:val="28"/>
          <w:szCs w:val="32"/>
          <w:lang w:eastAsia="ru-RU"/>
        </w:rPr>
        <w:t>.Расчетные показатели обеспеченности и интенсивности использования территорий зон инженерной инфраструктуры</w:t>
      </w:r>
      <w:bookmarkEnd w:id="161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6"/>
          <w:szCs w:val="24"/>
          <w:lang w:eastAsia="ar-SA"/>
        </w:rPr>
      </w:pPr>
      <w:bookmarkStart w:id="162" w:name="_Toc40461739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10.1. Укрупненные показатели электропотребления</w:t>
      </w:r>
      <w:bookmarkEnd w:id="162"/>
      <w:r>
        <w:rPr>
          <w:rFonts w:ascii="Times New Roman" w:eastAsia="Times New Roman" w:hAnsi="Times New Roman"/>
          <w:spacing w:val="-4"/>
          <w:sz w:val="26"/>
          <w:szCs w:val="24"/>
          <w:lang w:eastAsia="ar-SA"/>
        </w:rPr>
        <w:t>(удельная расчетная нагрузка на 1 чел.)</w:t>
      </w:r>
    </w:p>
    <w:tbl>
      <w:tblPr>
        <w:tblW w:w="9894" w:type="dxa"/>
        <w:tblInd w:w="108" w:type="dxa"/>
        <w:tblLayout w:type="fixed"/>
        <w:tblLook w:val="0000"/>
      </w:tblPr>
      <w:tblGrid>
        <w:gridCol w:w="2088"/>
        <w:gridCol w:w="3240"/>
        <w:gridCol w:w="2160"/>
        <w:gridCol w:w="2406"/>
      </w:tblGrid>
      <w:tr w:rsidR="009264F6"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Электропотребление, </w:t>
            </w:r>
          </w:p>
          <w:p w:rsidR="009264F6" w:rsidRDefault="00B64A61">
            <w:pPr>
              <w:widowControl w:val="0"/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кВт х ч/год на 1 чел.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Использование максимума электрической нагрузки, ч/год</w:t>
            </w:r>
          </w:p>
        </w:tc>
      </w:tr>
      <w:tr w:rsidR="009264F6">
        <w:trPr>
          <w:cantSplit/>
          <w:trHeight w:hRule="exact" w:val="1012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не оборудованные стационарными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950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4100</w:t>
            </w:r>
          </w:p>
        </w:tc>
      </w:tr>
      <w:tr w:rsidR="009264F6">
        <w:trPr>
          <w:cantSplit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1350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4400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наружным освещением, системами водоснабжения, водоотведения и теплоснабжения.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63" w:name="_Toc40461739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10.2 Выбор схем и систем водоснабжения</w:t>
      </w:r>
      <w:bookmarkEnd w:id="163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следует осуществлять в соответствии со СНиП 2.04.02-84*. Системы водоснабжения могут быть централизованными,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нецентрализованными, локальн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ыми, оборотными.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сельских поселениях следует: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проектировать централизованные системы водоснабжения для перспективных населенных пунктов и сельскохозяйственных объектов.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предусматривать реконструкцию существующих водозаборных сооружений (водозаборных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скважин, шахтных колодцев и др.) для сохраняемых на расчетный период сельских населенных пунктов;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ых систем, непригодных в качестве источника хозяйственно-питьевого водоснабжения.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Централизованная система водоснабжения населенных пунктов должна обеспечивать: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хозяйственно-питьевое водопотребление в жилых и общественных зданиях, нужды коммунально-бытов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ых предприятий;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хозяйственно-питьевое водопотребление на предприятиях;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- производственные нужды промышленных и сельскохозяйственных предприя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тий, где требуется вода питьевого качества или для которых экономически нецелесообразно сооружение отдельного водо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провода;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тушение пожаров;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собственные нужды станций водоподготовки, промывку водопроводных и канализационных сетей и др.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обосновании допускается устройство самостоятельного водопровода для: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поливки и мойки территорий (улиц, проездов, площадей,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зеленых насаждений), работы фонтанов и т.п.;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поливки посадок в теплицах, парниках и на открытых участках, а такжеприусадебных участков.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64" w:name="_Toc40461739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10.3 Выбор типа и схемы размещения водозаборных сооружений</w:t>
      </w:r>
      <w:bookmarkEnd w:id="164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следует производить исходя из геологических, гидрогеологич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еских и санитарных условийтерритории.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Водозаборные сооружения следует проектировать с учетом перспективного развития водопотребления.Место расположения водоприемников для водозаборов хозяйственно-питьевого водоснабжения должно приниматься выше по течению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одотока выпусков сточных вод, населенных пунктов, а также стоянок судов, товарно-транспортных баз и складов на территории, обеспечивающей организацию зон санитарной охраны.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65" w:name="_Toc40461739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10.4Водопроводные сети</w:t>
      </w:r>
      <w:bookmarkEnd w:id="165"/>
      <w:r>
        <w:rPr>
          <w:rFonts w:ascii="Times New Roman" w:eastAsia="Times New Roman" w:hAnsi="Times New Roman"/>
          <w:sz w:val="26"/>
          <w:szCs w:val="26"/>
          <w:lang w:eastAsia="ar-SA"/>
        </w:rPr>
        <w:t>проектируются кольцевыми. Тупиковые линии водопроводов допус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кается применять: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для подачи воды на производственные нужды – при допустимости перерыва в водоснабжении на время ликвидации аварии;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для подачи воды на хозяйственно-питьевые нужды -при диаметре труб не свыше 100мм;</w:t>
      </w:r>
    </w:p>
    <w:p w:rsidR="009264F6" w:rsidRDefault="00B64A61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- для подачи воды на противопожарные и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ли на хозяйственно-противопожарные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нужды, независимо от расхода воды на пожаротушение – при длине линий не выше200 м.</w:t>
      </w:r>
    </w:p>
    <w:p w:rsidR="009264F6" w:rsidRDefault="00B64A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Сети водопровода следует размещать по обеим сторонам улицы при ширине: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проезжей части более 22 м;</w:t>
      </w:r>
    </w:p>
    <w:p w:rsidR="009264F6" w:rsidRDefault="00B64A61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- улиц в пределах красных линий60 м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более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более200 м при условии устройства противопожа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рных резервуаров или водоемов, водонапорной башни или контррезервуара в конце тупика.Допускается не предусматривать противопожарное водоснабжение: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населенных пунктов с числом жителей до 50 человек при застройке зданиями высотой до двух этажей;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сезонных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универсальных приемозаготовительных пунктов сельскохозяйственных продуктов при объеме зданий до1000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зданий складов сгораемых материалов и несгораемых материалов в сгораемой упаковке площадью до50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bookmarkStart w:id="166" w:name="_Toc40461740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10.5 Не допускается</w:t>
      </w:r>
      <w:bookmarkEnd w:id="166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Кольцевание наружных водо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проводных сетей внутренними водопроводными сетями зданий и сооружений.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Соединение сетей хозяйственно-питьевых водопроводов с сетями водопроводов, подающих воду непитьевого качества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67" w:name="_Toc40461740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10.6 Зона санитарной охраны источника водоснабжения</w:t>
      </w:r>
      <w:bookmarkEnd w:id="167"/>
      <w:r>
        <w:rPr>
          <w:rFonts w:ascii="Times New Roman" w:eastAsia="Times New Roman" w:hAnsi="Times New Roman"/>
          <w:sz w:val="26"/>
          <w:szCs w:val="26"/>
          <w:lang w:eastAsia="ar-SA"/>
        </w:rPr>
        <w:t>организуется в состав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 трех поясов: первый пояс (строгого режима)назначение –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дения загрязнения воды источников водоснабжения.Территория первого пояса зон санитарной охраны должна быть спланирована для отвода поверхностного стока за ее пределы, озеленена, ограждена и обеспечена охраной.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первого пояса запрещается: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посадка высокоствольных деревьев;</w:t>
      </w:r>
    </w:p>
    <w:p w:rsidR="009264F6" w:rsidRDefault="00B64A6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размещение жилых и обществен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ных зданий, проживание людей;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-выпуск в поверхностные источники сточных вод, купание, водопой ивыпас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вт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орого и третьего пояса зоны санитарной охраны поверхностных источников водоснабжения запрещается: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- отведение сточных вод в зоне водосбора источника водоснабжения, включая 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его притоки, не отвечающих гигиеническим требованиям к охране поверхностных вод;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загрязнение территории нечистотами, мусором, навозом, промышленными отходами 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размещение складов горючесмазочных материалов, ядохимикатов и минеральных удобрений, накопителей, шлам хранилищ и других объектов, которые могут вызвать химические загрязнения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источников водоснабжения;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водоснабжения;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применение удобрений и ядохимикатов.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добыча песка и гравия из водотока или водоема, а также дноуглубительные работы;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расположение стойбищ и выпаса скота, а также всякое другое использование водоема и земельных участков, лесных угодий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Кроме того, запрещается: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закачка отработанных вод в подземные горизонты;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подземное складирование 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вердых отходов;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разработка недр земли;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Поглощающие скважины и шахтные колодцы, которые могут вызвать загрязнение водоносных горизонтов, следует ликвидировать.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Запрещается прокладка водоводов по территории свалок, полей ассенизации, 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полей фильтрации, поле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й орошения, кладбищ, скотомогильников, а также прокладка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магистральных водоводов по территории промышленных и сельскохозяйственных предприятий.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В пределах второго пояса зоны поверхностного источника водоснабжения допускаются птицеразведение, стирка белья, 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купание, туризм, водный спорт, устройство пляжей и рыбная ловля в установленных местах при обеспечении специального режима, согласованного с органами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Федеральной службы Роспотребнадзора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Проект зоны санитарной охраны (ЗСО) должен быть составной частью прое</w:t>
      </w: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кта хозяйственно-питьевого водоснабжения.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>
        <w:rPr>
          <w:rFonts w:ascii="Symbol" w:eastAsia="Symbol" w:hAnsi="Symbol" w:cs="Symbol"/>
          <w:sz w:val="26"/>
          <w:szCs w:val="26"/>
          <w:lang w:eastAsia="ar-SA"/>
        </w:rPr>
        <w:sym w:font="Symbol" w:char="0025"/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суммарного расхода воды на хозяйственно-питьевые нужды населенного пунк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та.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68" w:name="_Toc404617402"/>
      <w:r>
        <w:rPr>
          <w:rFonts w:ascii="Times New Roman" w:eastAsia="Times New Roman" w:hAnsi="Times New Roman"/>
          <w:b/>
          <w:bCs/>
          <w:sz w:val="28"/>
          <w:szCs w:val="26"/>
        </w:rPr>
        <w:t>10.7 Среднесуточное (за год) водопотребление на хозяйственно-питьевыенужды населения</w:t>
      </w:r>
      <w:bookmarkEnd w:id="168"/>
    </w:p>
    <w:p w:rsidR="009264F6" w:rsidRDefault="009264F6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tbl>
      <w:tblPr>
        <w:tblW w:w="9841" w:type="dxa"/>
        <w:jc w:val="center"/>
        <w:tblLayout w:type="fixed"/>
        <w:tblLook w:val="0000"/>
      </w:tblPr>
      <w:tblGrid>
        <w:gridCol w:w="5232"/>
        <w:gridCol w:w="4609"/>
      </w:tblGrid>
      <w:tr w:rsidR="009264F6">
        <w:trPr>
          <w:jc w:val="center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lang w:eastAsia="ar-SA"/>
              </w:rPr>
              <w:t>Степень благоустройства районов жилой застройки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lang w:eastAsia="ar-SA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r>
              <w:rPr>
                <w:rFonts w:ascii="Times New Roman" w:eastAsia="Times New Roman" w:hAnsi="Times New Roman"/>
                <w:b/>
                <w:bCs/>
                <w:sz w:val="26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z w:val="26"/>
                <w:vertAlign w:val="subscript"/>
                <w:lang w:eastAsia="ar-SA"/>
              </w:rPr>
              <w:t xml:space="preserve">ж  </w:t>
            </w:r>
            <w:r>
              <w:rPr>
                <w:rFonts w:ascii="Times New Roman" w:eastAsia="Times New Roman" w:hAnsi="Times New Roman"/>
                <w:b/>
                <w:bCs/>
                <w:sz w:val="26"/>
                <w:lang w:eastAsia="ar-SA"/>
              </w:rPr>
              <w:t>л/сут.</w:t>
            </w:r>
          </w:p>
        </w:tc>
      </w:tr>
      <w:tr w:rsidR="009264F6">
        <w:trPr>
          <w:jc w:val="center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</w:tr>
      <w:tr w:rsidR="009264F6">
        <w:trPr>
          <w:trHeight w:val="284"/>
          <w:jc w:val="center"/>
        </w:trPr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без ванн</w:t>
            </w:r>
          </w:p>
        </w:tc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125 - 160</w:t>
            </w:r>
          </w:p>
        </w:tc>
      </w:tr>
      <w:tr w:rsidR="009264F6">
        <w:trPr>
          <w:trHeight w:val="284"/>
          <w:jc w:val="center"/>
        </w:trPr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57" w:firstLine="170"/>
              <w:jc w:val="both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с ванными и местными водонагревателями</w:t>
            </w:r>
          </w:p>
        </w:tc>
        <w:tc>
          <w:tcPr>
            <w:tcW w:w="4609" w:type="dxa"/>
            <w:tcBorders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160 - 230</w:t>
            </w:r>
          </w:p>
        </w:tc>
      </w:tr>
      <w:tr w:rsidR="009264F6">
        <w:trPr>
          <w:trHeight w:val="284"/>
          <w:jc w:val="center"/>
        </w:trPr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57" w:firstLine="170"/>
              <w:jc w:val="both"/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  <w:t>с централизованным горячим водоснабжением</w:t>
            </w:r>
          </w:p>
        </w:tc>
        <w:tc>
          <w:tcPr>
            <w:tcW w:w="4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230 - 350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Примечание:1.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Расчетные расходы воды в сутки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наибольшего и наименьшего водопотребленияопределяются с помощью коэффициента суточной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неравномерностиводопотребления к=1,2и коэффициентов  учитывающий степень благоустройства зданий и число жителей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2.Расход воды на полив  принимается в расчете на одного ж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ителя домов индивидуального строительства  с приусадебными земельными участками 70л/сут.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69" w:name="_Toc40461740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10.8 Удельное среднесуточное водоотведение</w:t>
      </w:r>
      <w:bookmarkEnd w:id="169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бытовых сточных вод следует принимать равным удельному среднесуточному водопотреблению  без учета расхода воды на полив территорий и зеленых насаждений.Удельное водоотведение в неканализованных районах следует принимать 25 л/сут на одного жителя.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Количест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во сточных вод от промышленных предприятий, обслуживающих население, а также неучтенные расходы допускается принимать дополнительно в размере 5 % суммарного среднесуточного водоотведения населенного пункта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Выбор системы канализации следует производить с 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четом требований к очистке поверхностных сточных вод, климатических условий, рельефа местности и других факторов.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Канализацию населенных пунктов с населением до 5000 человек следует предусматривать, как правило, по неполной раздельной системе.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70" w:name="_Toc404617404"/>
      <w:r>
        <w:rPr>
          <w:rFonts w:ascii="Times New Roman" w:eastAsia="Times New Roman" w:hAnsi="Times New Roman"/>
          <w:b/>
          <w:bCs/>
          <w:sz w:val="28"/>
          <w:szCs w:val="26"/>
        </w:rPr>
        <w:t>10.9. Размер</w:t>
      </w:r>
      <w:r>
        <w:rPr>
          <w:rFonts w:ascii="Times New Roman" w:eastAsia="Times New Roman" w:hAnsi="Times New Roman"/>
          <w:b/>
          <w:bCs/>
          <w:sz w:val="28"/>
          <w:szCs w:val="26"/>
        </w:rPr>
        <w:t>ы земельных участков для размещения очистных сооружений</w:t>
      </w:r>
      <w:bookmarkEnd w:id="170"/>
    </w:p>
    <w:tbl>
      <w:tblPr>
        <w:tblW w:w="9894" w:type="dxa"/>
        <w:tblInd w:w="108" w:type="dxa"/>
        <w:tblLayout w:type="fixed"/>
        <w:tblLook w:val="0000"/>
      </w:tblPr>
      <w:tblGrid>
        <w:gridCol w:w="3709"/>
        <w:gridCol w:w="1919"/>
        <w:gridCol w:w="1573"/>
        <w:gridCol w:w="2693"/>
      </w:tblGrid>
      <w:tr w:rsidR="009264F6">
        <w:trPr>
          <w:cantSplit/>
          <w:trHeight w:hRule="exact" w:val="40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Производительность очистных сооружений,  тыс.м3/сутки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участка, га</w:t>
            </w:r>
          </w:p>
        </w:tc>
      </w:tr>
      <w:tr w:rsidR="009264F6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очистных сооружений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иловых площадок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биологических прудов глубокой очистки сточных вод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0,7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св. 0,7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до 17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17 – 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 – 130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20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130 – 175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30</w:t>
            </w:r>
          </w:p>
        </w:tc>
      </w:tr>
      <w:tr w:rsidR="009264F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175 - 280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</w:tr>
    </w:tbl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71" w:name="_Toc40461740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10.10.На пересечении канализационных сетей с водоемами</w:t>
      </w:r>
      <w:bookmarkEnd w:id="171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водотоками следует предусматривать дюкеры не менее чем в две рабочие линии.Проекты дюкеров через водные объекты, используемые для хозяйственно-питьевого водоснабжения, должны быть согласованы с органами Федеральной службы Роспотребнадзора.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При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пересечении оврагов допускается предусматривать дюкеры в одну линию.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72" w:name="_Toc404617406"/>
      <w:r>
        <w:rPr>
          <w:rFonts w:ascii="Times New Roman" w:eastAsia="Times New Roman" w:hAnsi="Times New Roman"/>
          <w:b/>
          <w:bCs/>
          <w:sz w:val="28"/>
          <w:szCs w:val="26"/>
        </w:rPr>
        <w:t>10.11. Размеры земельных участков для размещения станций очистки воды</w:t>
      </w:r>
      <w:bookmarkEnd w:id="172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tbl>
      <w:tblPr>
        <w:tblW w:w="10178" w:type="dxa"/>
        <w:tblInd w:w="108" w:type="dxa"/>
        <w:tblLayout w:type="fixed"/>
        <w:tblLook w:val="0000"/>
      </w:tblPr>
      <w:tblGrid>
        <w:gridCol w:w="5358"/>
        <w:gridCol w:w="4820"/>
      </w:tblGrid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Производительность станции, тыс.м3/сутки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 не более, га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0,8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св. 0,8 до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 – 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32 – 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80 – 125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125 – 250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250 – 400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18</w:t>
            </w:r>
          </w:p>
        </w:tc>
      </w:tr>
      <w:tr w:rsidR="009264F6"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400 - 800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24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пункта ниже по течению водотока, на землях несельскохозяйственного назначения или непригодных для сельского хозяйства. При отсутствии таких земель могут выбираться участки на сельскохозяйственных угодьях худшего качества.</w:t>
      </w:r>
    </w:p>
    <w:p w:rsidR="009264F6" w:rsidRDefault="00B64A6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Санитарно-защитные зоны (далее СЗЗ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)* для канализационных очистных сооружений следует принимать в соответствии с требованиями СанПиН 2.2.1/2.1.1.1200-03 </w:t>
      </w:r>
    </w:p>
    <w:tbl>
      <w:tblPr>
        <w:tblW w:w="10163" w:type="dxa"/>
        <w:jc w:val="center"/>
        <w:tblLayout w:type="fixed"/>
        <w:tblLook w:val="01E0"/>
      </w:tblPr>
      <w:tblGrid>
        <w:gridCol w:w="3869"/>
        <w:gridCol w:w="851"/>
        <w:gridCol w:w="1701"/>
        <w:gridCol w:w="1900"/>
        <w:gridCol w:w="1842"/>
      </w:tblGrid>
      <w:tr w:rsidR="009264F6">
        <w:trPr>
          <w:jc w:val="center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Сооружения для очистки сточных вод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Расстояние в 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при расчетной производительности очистных сооружений в тыс. 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сутки</w:t>
            </w:r>
          </w:p>
        </w:tc>
      </w:tr>
      <w:tr w:rsidR="009264F6">
        <w:trPr>
          <w:jc w:val="center"/>
        </w:trPr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 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более 0,2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до 5,0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более 5,0 до 50,0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более 50,0 до 280</w:t>
            </w:r>
          </w:p>
        </w:tc>
      </w:tr>
      <w:tr w:rsidR="009264F6">
        <w:trPr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28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</w:tr>
      <w:tr w:rsidR="009264F6">
        <w:trPr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28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Насосные станции и аварийно-регулирующие резервуары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30</w:t>
            </w:r>
          </w:p>
        </w:tc>
      </w:tr>
      <w:tr w:rsidR="009264F6">
        <w:trPr>
          <w:trHeight w:val="349"/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28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Сооружения для механической и биологической очистки с иловыми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500</w:t>
            </w:r>
          </w:p>
        </w:tc>
      </w:tr>
      <w:tr w:rsidR="009264F6">
        <w:trPr>
          <w:trHeight w:val="170"/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2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площадками для 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>сброженных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осадков, а также иловые площадки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9264F6">
        <w:trPr>
          <w:trHeight w:val="170"/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2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Сооружения для механической и биологической очистки с термомеханической обработкой осадка в закрытых 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>помещениях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400</w:t>
            </w:r>
          </w:p>
        </w:tc>
      </w:tr>
      <w:tr w:rsidR="009264F6">
        <w:trPr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Поля:</w:t>
            </w:r>
          </w:p>
          <w:p w:rsidR="009264F6" w:rsidRDefault="00B64A6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а) фильтрации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1000</w:t>
            </w:r>
          </w:p>
        </w:tc>
      </w:tr>
      <w:tr w:rsidR="009264F6">
        <w:trPr>
          <w:jc w:val="center"/>
        </w:trPr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б) орошения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400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1000</w:t>
            </w:r>
          </w:p>
        </w:tc>
      </w:tr>
      <w:tr w:rsidR="009264F6">
        <w:trPr>
          <w:jc w:val="center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Биологические пруды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300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*СЗЗ, указанные в таблице, допускается увеличивать,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25 % при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наличии благоприятной розы ветров.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73" w:name="_Toc40461740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10.12. Укрупненные показатели потребления населением тепла, горячей, холодной воды и показатель водоотведения  при отсутствии приборов учёта</w:t>
      </w:r>
      <w:bookmarkEnd w:id="173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(удельный расход на 1 жит. (среднемес.) за год.)</w:t>
      </w:r>
    </w:p>
    <w:p w:rsidR="009264F6" w:rsidRDefault="009264F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6913"/>
        <w:gridCol w:w="2976"/>
      </w:tblGrid>
      <w:tr w:rsidR="009264F6">
        <w:trPr>
          <w:trHeight w:val="46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Наименование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Показатель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Теплоснабжение (отопление)                            Гкал/мес. на 1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общ. пл. жилья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0,02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Холодное водоснабжение:                                    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/мес. на 1 человека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и ванной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3,30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и душем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без ванн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2,50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жилые дома, оборудованные водопроводом без канализации 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ванн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1,45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здания с водоснабжением через водоразборные колонки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1,20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 без водопровода, с банями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0,25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Полив огорода:                                                             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/мес. на 1 сотку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3,25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Содержание скота:                                                     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/мес.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1 голову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Содержание техники:                                             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/мес. на 1 единицу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легковой автомобиль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6,00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грузовой автомобиль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12,0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мотоцикл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0,75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Водоотведение: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/мес. на 1 человека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канализация с очисткой сточных вод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100% от потребления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Вывоз жидких бытовых отходов:                                         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/мес. на 1 человека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и ванной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и душем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2,00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дома, оборудованные водопроводом, септиком без ванн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1,45</w:t>
            </w:r>
          </w:p>
        </w:tc>
      </w:tr>
      <w:tr w:rsidR="009264F6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жилые дома без водопровода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0,27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bookmarkStart w:id="174" w:name="_Toc404617408"/>
      <w:r>
        <w:rPr>
          <w:rFonts w:ascii="Times New Roman" w:eastAsia="Arial" w:hAnsi="Times New Roman"/>
          <w:b/>
          <w:bCs/>
          <w:sz w:val="28"/>
          <w:szCs w:val="26"/>
          <w:lang w:eastAsia="ar-SA"/>
        </w:rPr>
        <w:t xml:space="preserve">10.13. Минимальный свободный напор в водопроводной сети при максимальном хозяйственно-питьевом </w:t>
      </w:r>
      <w:r>
        <w:rPr>
          <w:rFonts w:ascii="Times New Roman" w:eastAsia="Arial" w:hAnsi="Times New Roman"/>
          <w:b/>
          <w:bCs/>
          <w:sz w:val="28"/>
          <w:szCs w:val="26"/>
          <w:lang w:eastAsia="ar-SA"/>
        </w:rPr>
        <w:t>водопотреблении на вводе в здание над поверхностью земли</w:t>
      </w:r>
      <w:bookmarkEnd w:id="174"/>
      <w:r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должен быть не менее 10 метров водяного столба.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75" w:name="_Toc404617409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10.14 При проектировании генеральных планов городских округов и поселений допускается принимать следующие укрупненные показатели потребления газа</w:t>
      </w:r>
      <w:bookmarkEnd w:id="175"/>
      <w:r>
        <w:rPr>
          <w:rFonts w:ascii="Times New Roman" w:eastAsia="Times New Roman" w:hAnsi="Times New Roman"/>
          <w:b/>
          <w:sz w:val="26"/>
          <w:szCs w:val="26"/>
          <w:lang w:eastAsia="ar-SA"/>
        </w:rPr>
        <w:t>, м</w:t>
      </w:r>
      <w:r>
        <w:rPr>
          <w:rFonts w:ascii="Times New Roman" w:eastAsia="Times New Roman" w:hAnsi="Times New Roman"/>
          <w:b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/год на 1 чел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при теплоте сгорания газа 34 МДж/м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(8000 ккал/м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):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при наличии централизованного горячего водоснабжения – 650;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при горячем водоснабжении от газовых водонагревателей – 850;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при отсутствии всяких видов горячего водоснабжения       – 390</w:t>
      </w:r>
      <w:r>
        <w:rPr>
          <w:rFonts w:ascii="Times New Roman" w:eastAsia="Arial" w:hAnsi="Times New Roman"/>
          <w:sz w:val="26"/>
          <w:szCs w:val="26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Годовые расходы газа на нужды предприятий торговли, предприятий бытового обслуживания непроизводственного характера и т. п. следует принимать в размере до 5%суммарного расхода теплоты на жилые дома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качестве топлива индивидуальных котельных для админист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ративных и жилых зданий следует использовать природный газ. 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малоэтажной застройки для целей отопления и горячего водоснабжения, как правило, следует предусматривать индивидуальные источники тепла на газовом топливе, устанавливать газовые пли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76" w:name="_Toc404617410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10.15 Размещение магистральных газопроводов по территории городских округов и поселений</w:t>
      </w:r>
      <w:bookmarkEnd w:id="176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не допускается.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Транзитная прокладка газопроводов всех давлений по стенам и над кровлями зданий детских учреждений, больниц, школ, санаториев, общественных,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административных и бытовых зданий с массовым пребыванием людей запрещается.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177" w:name="_Toc404617411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>10.16. Показатели потребления газа в месяц при отсутствии приборов учета</w:t>
      </w:r>
      <w:bookmarkEnd w:id="177"/>
      <w:r>
        <w:rPr>
          <w:rFonts w:ascii="Times New Roman" w:eastAsia="Times New Roman" w:hAnsi="Times New Roman"/>
          <w:sz w:val="26"/>
          <w:szCs w:val="24"/>
          <w:lang w:eastAsia="ar-SA"/>
        </w:rPr>
        <w:t>(кг/чел.)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tbl>
      <w:tblPr>
        <w:tblW w:w="9904" w:type="dxa"/>
        <w:tblInd w:w="98" w:type="dxa"/>
        <w:tblLayout w:type="fixed"/>
        <w:tblLook w:val="0000"/>
      </w:tblPr>
      <w:tblGrid>
        <w:gridCol w:w="6048"/>
        <w:gridCol w:w="1685"/>
        <w:gridCol w:w="2171"/>
      </w:tblGrid>
      <w:tr w:rsidR="009264F6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Способ потребления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Единица измерения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Норма потребления газа</w:t>
            </w:r>
          </w:p>
        </w:tc>
      </w:tr>
      <w:tr w:rsidR="009264F6">
        <w:trPr>
          <w:cantSplit/>
          <w:trHeight w:hRule="exact" w:val="59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Приготовление пищи и нагрев воды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газовом оборудовании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кг/год на 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63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78" w:name="_Toc404617412"/>
      <w:r>
        <w:rPr>
          <w:rFonts w:ascii="Times New Roman" w:eastAsia="Times New Roman" w:hAnsi="Times New Roman"/>
          <w:b/>
          <w:bCs/>
          <w:sz w:val="28"/>
          <w:szCs w:val="26"/>
        </w:rPr>
        <w:t>10.17. Размеры земельных участков для размещения понизительных подстанций</w:t>
      </w:r>
      <w:bookmarkEnd w:id="178"/>
    </w:p>
    <w:tbl>
      <w:tblPr>
        <w:tblW w:w="9894" w:type="dxa"/>
        <w:tblInd w:w="108" w:type="dxa"/>
        <w:tblLayout w:type="fixed"/>
        <w:tblLook w:val="0000"/>
      </w:tblPr>
      <w:tblGrid>
        <w:gridCol w:w="4933"/>
        <w:gridCol w:w="4961"/>
      </w:tblGrid>
      <w:tr w:rsidR="009264F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Тип понизительной станции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земельных участков котельных (не более), га</w:t>
            </w:r>
          </w:p>
        </w:tc>
      </w:tr>
      <w:tr w:rsidR="009264F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Комплектные и распределительные устройства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0,6</w:t>
            </w:r>
          </w:p>
        </w:tc>
      </w:tr>
      <w:tr w:rsidR="009264F6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Пункты перехода воздушных линий в кабельные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0,1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Примечание: 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приложения 2 РД 34.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20.185-94.</w:t>
      </w:r>
    </w:p>
    <w:p w:rsidR="009264F6" w:rsidRDefault="009264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79" w:name="_Toc40461741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10.18. Расстояние от отдельностоящих распределительных пунктов и трансформаторных подстанций напряжением 6-20 кВ при числе трансформаторов</w:t>
      </w:r>
      <w:bookmarkEnd w:id="179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не более двух мощностью до 1000кВ х А</w:t>
      </w:r>
    </w:p>
    <w:p w:rsidR="009264F6" w:rsidRDefault="00B64A61">
      <w:pPr>
        <w:numPr>
          <w:ilvl w:val="0"/>
          <w:numId w:val="28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до окон жилых домов и общественных зданий (не менее) – 10 м;</w:t>
      </w:r>
    </w:p>
    <w:p w:rsidR="009264F6" w:rsidRDefault="00B64A61">
      <w:pPr>
        <w:numPr>
          <w:ilvl w:val="0"/>
          <w:numId w:val="28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до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зданий лечебно-профилактических учреждений (не менее) – 15 м.</w:t>
      </w:r>
    </w:p>
    <w:p w:rsidR="009264F6" w:rsidRDefault="009264F6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80" w:name="_Toc404617414"/>
      <w:r>
        <w:rPr>
          <w:rFonts w:ascii="Times New Roman" w:eastAsia="Times New Roman" w:hAnsi="Times New Roman"/>
          <w:b/>
          <w:bCs/>
          <w:sz w:val="28"/>
          <w:szCs w:val="26"/>
        </w:rPr>
        <w:t>10.19. Размеры земельных участков для размещения котельных</w:t>
      </w:r>
      <w:bookmarkEnd w:id="180"/>
    </w:p>
    <w:tbl>
      <w:tblPr>
        <w:tblW w:w="9894" w:type="dxa"/>
        <w:tblInd w:w="108" w:type="dxa"/>
        <w:tblLayout w:type="fixed"/>
        <w:tblLook w:val="0000"/>
      </w:tblPr>
      <w:tblGrid>
        <w:gridCol w:w="3799"/>
        <w:gridCol w:w="2720"/>
        <w:gridCol w:w="3375"/>
      </w:tblGrid>
      <w:tr w:rsidR="009264F6">
        <w:trPr>
          <w:cantSplit/>
          <w:trHeight w:hRule="exact" w:val="343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Теплопроизводительность котельных, </w:t>
            </w:r>
          </w:p>
          <w:p w:rsidR="009264F6" w:rsidRDefault="00B64A61">
            <w:pPr>
              <w:widowControl w:val="0"/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Гкал/ч (МВт)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Размеры земельных участков котельных, га</w:t>
            </w:r>
          </w:p>
        </w:tc>
      </w:tr>
      <w:tr w:rsidR="009264F6">
        <w:trPr>
          <w:cantSplit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работающих на твердом топливе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работающих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на газомазутном топливе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0,7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5 до 10 (от 6 до 12)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1,0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10 до 50 (св. 12 до 58)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1,5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50 до 100 (св. 58 до 116)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2,5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100 до 200 (св. 116 до 223)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3,0</w:t>
            </w:r>
          </w:p>
        </w:tc>
      </w:tr>
      <w:tr w:rsidR="009264F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свыше 200 до 400 (св. 233 до 466)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4,3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3,5</w:t>
            </w:r>
          </w:p>
        </w:tc>
      </w:tr>
    </w:tbl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81" w:name="_Toc40461741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 xml:space="preserve">10.20. Размеры 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земельных участков для размещения газонаполнительных станций (ГНС)</w:t>
      </w:r>
      <w:bookmarkEnd w:id="181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</w:t>
      </w:r>
    </w:p>
    <w:p w:rsidR="009264F6" w:rsidRDefault="009264F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tbl>
      <w:tblPr>
        <w:tblW w:w="9894" w:type="dxa"/>
        <w:tblInd w:w="108" w:type="dxa"/>
        <w:tblLayout w:type="fixed"/>
        <w:tblLook w:val="0000"/>
      </w:tblPr>
      <w:tblGrid>
        <w:gridCol w:w="5217"/>
        <w:gridCol w:w="4677"/>
      </w:tblGrid>
      <w:tr w:rsidR="009264F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Производительность, тыс.т/год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Размер земельного участка, га</w:t>
            </w:r>
          </w:p>
        </w:tc>
      </w:tr>
      <w:tr w:rsidR="009264F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6,0</w:t>
            </w:r>
          </w:p>
        </w:tc>
      </w:tr>
      <w:tr w:rsidR="009264F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7,0</w:t>
            </w:r>
          </w:p>
        </w:tc>
      </w:tr>
      <w:tr w:rsidR="009264F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tabs>
                <w:tab w:val="left" w:pos="34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8,0</w:t>
            </w:r>
          </w:p>
        </w:tc>
      </w:tr>
    </w:tbl>
    <w:p w:rsidR="009264F6" w:rsidRDefault="009264F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bookmarkStart w:id="182" w:name="_Toc40461741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lastRenderedPageBreak/>
        <w:t>10.21. Размеры земельных участков для размещения газонаполнительных пунктов (ГНП)</w:t>
      </w:r>
      <w:bookmarkEnd w:id="182"/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 (не более) – 0,6 га.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8"/>
          <w:lang w:eastAsia="ar-SA"/>
        </w:rPr>
      </w:pPr>
      <w:bookmarkStart w:id="183" w:name="_Toc40461741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10.22. Отдельностоящие ГРП в кварталах размещаются на расстоянии в свету от зданий и сооружений</w:t>
      </w:r>
      <w:bookmarkEnd w:id="183"/>
      <w:r>
        <w:rPr>
          <w:rFonts w:ascii="Times New Roman" w:eastAsia="Times New Roman" w:hAnsi="Times New Roman"/>
          <w:b/>
          <w:bCs/>
          <w:sz w:val="26"/>
          <w:szCs w:val="28"/>
          <w:lang w:eastAsia="ar-SA"/>
        </w:rPr>
        <w:t xml:space="preserve"> не менее:</w:t>
      </w:r>
    </w:p>
    <w:p w:rsidR="009264F6" w:rsidRDefault="00B64A61">
      <w:pPr>
        <w:numPr>
          <w:ilvl w:val="0"/>
          <w:numId w:val="3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8"/>
          <w:lang w:eastAsia="ar-SA"/>
        </w:rPr>
        <w:t xml:space="preserve">при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давлении газа на вводе ГРП до 0,6 (6) МПа (кгс/см</w:t>
      </w:r>
      <w:r>
        <w:rPr>
          <w:rFonts w:ascii="Times New Roman" w:eastAsia="Times New Roman" w:hAnsi="Times New Roman"/>
          <w:sz w:val="26"/>
          <w:szCs w:val="28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) – </w:t>
      </w:r>
      <w:r>
        <w:rPr>
          <w:rFonts w:ascii="Times New Roman" w:eastAsia="Times New Roman" w:hAnsi="Times New Roman"/>
          <w:b/>
          <w:sz w:val="26"/>
          <w:szCs w:val="28"/>
          <w:lang w:eastAsia="ar-SA"/>
        </w:rPr>
        <w:t>10 м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;</w:t>
      </w:r>
    </w:p>
    <w:p w:rsidR="009264F6" w:rsidRDefault="00B64A61">
      <w:pPr>
        <w:numPr>
          <w:ilvl w:val="0"/>
          <w:numId w:val="3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8"/>
          <w:lang w:eastAsia="ar-SA"/>
        </w:rPr>
        <w:t xml:space="preserve">при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давлении газа на вводе ГРП св. 0,6 (6) до 1,2 (1,2) МПа 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(кгс/см</w:t>
      </w:r>
      <w:r>
        <w:rPr>
          <w:rFonts w:ascii="Times New Roman" w:eastAsia="Times New Roman" w:hAnsi="Times New Roman"/>
          <w:sz w:val="26"/>
          <w:szCs w:val="28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) – </w:t>
      </w:r>
      <w:r>
        <w:rPr>
          <w:rFonts w:ascii="Times New Roman" w:eastAsia="Times New Roman" w:hAnsi="Times New Roman"/>
          <w:b/>
          <w:sz w:val="26"/>
          <w:szCs w:val="28"/>
          <w:lang w:eastAsia="ar-SA"/>
        </w:rPr>
        <w:t>15 м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84" w:name="_Toc404617418"/>
      <w:r>
        <w:rPr>
          <w:rFonts w:ascii="Times New Roman" w:eastAsia="Times New Roman" w:hAnsi="Times New Roman"/>
          <w:b/>
          <w:bCs/>
          <w:sz w:val="28"/>
          <w:szCs w:val="26"/>
        </w:rPr>
        <w:t>10.23. Рекомендуемые минимальные расстояния от наземных магистральных газопроводов, не содержащих сероводород</w:t>
      </w:r>
      <w:bookmarkEnd w:id="184"/>
    </w:p>
    <w:tbl>
      <w:tblPr>
        <w:tblW w:w="9781" w:type="dxa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76"/>
        <w:gridCol w:w="810"/>
        <w:gridCol w:w="810"/>
        <w:gridCol w:w="810"/>
        <w:gridCol w:w="944"/>
        <w:gridCol w:w="945"/>
        <w:gridCol w:w="945"/>
        <w:gridCol w:w="1321"/>
      </w:tblGrid>
      <w:tr w:rsidR="009264F6">
        <w:trPr>
          <w:cantSplit/>
          <w:trHeight w:hRule="exact" w:val="360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Элементы застройки, водоемы</w:t>
            </w:r>
          </w:p>
        </w:tc>
        <w:tc>
          <w:tcPr>
            <w:tcW w:w="7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Разрывы от трубопроводов 1-го и 2-го классов с диаметром труб в мм, м</w:t>
            </w:r>
          </w:p>
        </w:tc>
      </w:tr>
      <w:tr w:rsidR="009264F6">
        <w:trPr>
          <w:cantSplit/>
          <w:trHeight w:hRule="exact" w:val="241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 класс</w:t>
            </w:r>
          </w:p>
        </w:tc>
      </w:tr>
      <w:tr w:rsidR="009264F6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800 -1000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свыше 300</w:t>
            </w:r>
          </w:p>
        </w:tc>
      </w:tr>
      <w:tr w:rsidR="009264F6">
        <w:trPr>
          <w:trHeight w:val="163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125</w:t>
            </w:r>
          </w:p>
        </w:tc>
      </w:tr>
      <w:tr w:rsidR="009264F6">
        <w:trPr>
          <w:cantSplit/>
          <w:trHeight w:hRule="exact" w:val="360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Элементы застройки, водоемы</w:t>
            </w:r>
          </w:p>
        </w:tc>
        <w:tc>
          <w:tcPr>
            <w:tcW w:w="7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Разрывы от трубопроводов 1-го и 2-го классов с диаметром труб в мм, м</w:t>
            </w:r>
          </w:p>
        </w:tc>
      </w:tr>
      <w:tr w:rsidR="009264F6">
        <w:trPr>
          <w:cantSplit/>
          <w:trHeight w:hRule="exact" w:val="241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 класс</w:t>
            </w:r>
          </w:p>
        </w:tc>
      </w:tr>
      <w:tr w:rsidR="009264F6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800 -1000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свыше 300</w:t>
            </w:r>
          </w:p>
        </w:tc>
      </w:tr>
      <w:tr w:rsidR="009264F6">
        <w:trPr>
          <w:trHeight w:val="88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Отдельные малоэтажные здания; сельскохозяйственные поля и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пастбища, полевые станы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264F6">
        <w:trPr>
          <w:trHeight w:val="9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</w:t>
            </w:r>
          </w:p>
        </w:tc>
      </w:tr>
    </w:tbl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85" w:name="_Toc404617419"/>
      <w:r>
        <w:rPr>
          <w:rFonts w:ascii="Times New Roman" w:eastAsia="Times New Roman" w:hAnsi="Times New Roman"/>
          <w:b/>
          <w:bCs/>
          <w:sz w:val="28"/>
          <w:szCs w:val="26"/>
        </w:rPr>
        <w:t>10.24. Рекомендуемые минимальные разрывы от трубопроводовдля сжиженных углеводородных газов</w:t>
      </w:r>
      <w:bookmarkEnd w:id="185"/>
    </w:p>
    <w:tbl>
      <w:tblPr>
        <w:tblW w:w="9781" w:type="dxa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216"/>
        <w:gridCol w:w="1755"/>
        <w:gridCol w:w="1754"/>
        <w:gridCol w:w="2363"/>
      </w:tblGrid>
      <w:tr w:rsidR="009264F6">
        <w:trPr>
          <w:cantSplit/>
          <w:trHeight w:hRule="exact" w:val="388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ind w:right="-250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Элементы застройки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Расстояние от трубопроводов при диаметре труб в мм, м</w:t>
            </w:r>
          </w:p>
        </w:tc>
      </w:tr>
      <w:tr w:rsidR="009264F6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150 - 300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300 - 500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500 - 1000</w:t>
            </w:r>
          </w:p>
        </w:tc>
      </w:tr>
      <w:tr w:rsidR="009264F6">
        <w:trPr>
          <w:trHeight w:val="3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Городские и сельские населенные пункты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1000</w:t>
            </w:r>
          </w:p>
        </w:tc>
      </w:tr>
      <w:tr w:rsidR="009264F6">
        <w:trPr>
          <w:trHeight w:val="43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Дачные поселки, сельскохозяйственные угодья     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Примечания:</w:t>
      </w:r>
    </w:p>
    <w:p w:rsidR="009264F6" w:rsidRDefault="00B64A61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Минимальные расстояния при наземной прокладке увеличиваются в 2 раза для </w:t>
      </w:r>
      <w:r>
        <w:rPr>
          <w:rFonts w:ascii="Times New Roman" w:eastAsia="Arial" w:hAnsi="Times New Roman"/>
          <w:sz w:val="24"/>
          <w:szCs w:val="24"/>
          <w:lang w:val="en-US" w:eastAsia="ar-SA"/>
        </w:rPr>
        <w:t>I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класса и в 1,5 раза для </w:t>
      </w:r>
      <w:r>
        <w:rPr>
          <w:rFonts w:ascii="Times New Roman" w:eastAsia="Arial" w:hAnsi="Times New Roman"/>
          <w:sz w:val="24"/>
          <w:szCs w:val="24"/>
          <w:lang w:val="en-US" w:eastAsia="ar-SA"/>
        </w:rPr>
        <w:t>II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класса;</w:t>
      </w:r>
    </w:p>
    <w:p w:rsidR="009264F6" w:rsidRDefault="00B64A61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При диаметре надземных газопроводов свыше 1000 м рекомендуется разрыв не менее 700 м;</w:t>
      </w:r>
    </w:p>
    <w:p w:rsidR="009264F6" w:rsidRDefault="00B64A61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Разрывы магистральных трубопроводов, транспортирующих природ</w:t>
      </w:r>
      <w:r>
        <w:rPr>
          <w:rFonts w:ascii="Times New Roman" w:eastAsia="Arial" w:hAnsi="Times New Roman"/>
          <w:sz w:val="24"/>
          <w:szCs w:val="24"/>
          <w:lang w:eastAsia="ar-SA"/>
        </w:rPr>
        <w:t>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9264F6" w:rsidRDefault="00B64A61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Запрещается прохождение газопровода через жилую застройку.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86" w:name="_Toc404617420"/>
      <w:r>
        <w:rPr>
          <w:rFonts w:ascii="Times New Roman" w:eastAsia="Times New Roman" w:hAnsi="Times New Roman"/>
          <w:b/>
          <w:bCs/>
          <w:sz w:val="28"/>
          <w:szCs w:val="26"/>
        </w:rPr>
        <w:t>10.25. Рекомендуемые минимальные разрывы о</w:t>
      </w:r>
      <w:r>
        <w:rPr>
          <w:rFonts w:ascii="Times New Roman" w:eastAsia="Times New Roman" w:hAnsi="Times New Roman"/>
          <w:b/>
          <w:bCs/>
          <w:sz w:val="28"/>
          <w:szCs w:val="26"/>
        </w:rPr>
        <w:t>т компрессорных станций</w:t>
      </w:r>
      <w:bookmarkEnd w:id="186"/>
    </w:p>
    <w:tbl>
      <w:tblPr>
        <w:tblW w:w="9781" w:type="dxa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75"/>
        <w:gridCol w:w="811"/>
        <w:gridCol w:w="810"/>
        <w:gridCol w:w="810"/>
        <w:gridCol w:w="944"/>
        <w:gridCol w:w="945"/>
        <w:gridCol w:w="945"/>
        <w:gridCol w:w="1147"/>
      </w:tblGrid>
      <w:tr w:rsidR="009264F6">
        <w:trPr>
          <w:cantSplit/>
          <w:trHeight w:hRule="exact" w:val="67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Элементы застройки, водоемы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Разрывы от станций для трубопроводов 1-го и 2-го классов 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 диаметром труб в мм, м</w:t>
            </w:r>
          </w:p>
        </w:tc>
      </w:tr>
      <w:tr w:rsidR="009264F6">
        <w:trPr>
          <w:cantSplit/>
          <w:trHeight w:hRule="exact" w:val="28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 класс</w:t>
            </w:r>
          </w:p>
        </w:tc>
      </w:tr>
      <w:tr w:rsidR="009264F6">
        <w:trPr>
          <w:cantSplit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800 -1000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до 300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свыше 300</w:t>
            </w:r>
          </w:p>
        </w:tc>
      </w:tr>
      <w:tr w:rsidR="009264F6">
        <w:trPr>
          <w:trHeight w:val="3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Городские и сельские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</w:tr>
      <w:tr w:rsidR="009264F6">
        <w:trPr>
          <w:trHeight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</w:tr>
      <w:tr w:rsidR="009264F6">
        <w:trPr>
          <w:trHeight w:val="3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150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Разрывы устанавливаются от здания компрессорного цеха.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87" w:name="_Toc404617421"/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10.26. Рекомендуемые </w:t>
      </w:r>
      <w:r>
        <w:rPr>
          <w:rFonts w:ascii="Times New Roman" w:eastAsia="Times New Roman" w:hAnsi="Times New Roman"/>
          <w:b/>
          <w:bCs/>
          <w:sz w:val="28"/>
          <w:szCs w:val="26"/>
        </w:rPr>
        <w:t>минимальные разрывы от газопроводов низкого давления</w:t>
      </w:r>
      <w:bookmarkEnd w:id="187"/>
    </w:p>
    <w:tbl>
      <w:tblPr>
        <w:tblW w:w="9639" w:type="dxa"/>
        <w:tblInd w:w="1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  <w:gridCol w:w="3401"/>
      </w:tblGrid>
      <w:tr w:rsidR="009264F6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Элементы застройки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Расстояние от газопроводов, м</w:t>
            </w:r>
          </w:p>
        </w:tc>
      </w:tr>
      <w:tr w:rsidR="009264F6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Многоэтажные жилые и общественные здания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50</w:t>
            </w:r>
          </w:p>
        </w:tc>
      </w:tr>
      <w:tr w:rsidR="009264F6">
        <w:trPr>
          <w:trHeight w:val="2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Малоэтажные жилые здания, теплицы, склады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9264F6">
        <w:trPr>
          <w:trHeight w:val="4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Водопроводные насосные станции, водозаборные и очистные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сооружения, артскважины*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</w:tbl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 xml:space="preserve">Примечание: 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 xml:space="preserve">* -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 этом должны быть учтены требования организации 1, 2 и 3 поясов зон санитарной охраны источников водоснабжения.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88" w:name="_Toc40461742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10.27. Выбор, отвод и использование земель для электрических сетей</w:t>
      </w:r>
      <w:bookmarkEnd w:id="188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в соответствии с требованиями СН 465-74, в том числе: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земельные участки для размещения опор воздушных линий электропередачи (ЛЭП) напряжением выше 1000 В, наземных сооружений кабельных линий, понижающих подстанций, распределительных и сек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ционирующих пунктов отводятся в постоянное пользование, площади таких участков определяются проектом;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земельные участки для размещения опор воздушных ЛЭП напряжением до 1000 В не изымаются;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полосы земель для воздушных и кабельных ЛЭП, а также земельные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участки для монтажа опор воздушных ЛЭП предоставляются во временное пользование на период строительства;</w:t>
      </w:r>
    </w:p>
    <w:p w:rsidR="009264F6" w:rsidRDefault="00B64A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Размещение источников теплоснабжения, тепловых пунктов в жилой застройке должно быть обосновано акустическими расчетами с мероприятиями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достижению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нормативных уровней шума и вибрации по СНиП 41-02-2003, СНиП 2.07.01-89*, СНиП 41-01-2003. 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89" w:name="_Toc404617423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11. Установление специального режима на землях  водоохранных зон водных объектов</w:t>
      </w:r>
      <w:bookmarkEnd w:id="189"/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пределах земель водоохранных зон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отсутствии набережной ширина водоохранной зоны, прибрежной защитной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полосы измеряется от береговой линии.</w:t>
      </w:r>
    </w:p>
    <w:p w:rsidR="009264F6" w:rsidRDefault="009264F6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90" w:name="_Toc404617424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11.1 Ширина водоохранных зон рек или ручьев</w:t>
      </w:r>
      <w:bookmarkEnd w:id="19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м, устанавливается от их истока для рек или ручьев протяженностью: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до 10 км – 50;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от 10 до 50 км – 100;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от 50 км и более – 200.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реки, ручья протяженностью менее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 км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50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водоохранной зоны озера, водохранилища, за исключением озера, расположенного внутри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болота, или озера, водохранилища с акваторией менее 0,5 км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устанавливается в размере 50 м.Для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Ширина при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брежной защитной полосы устанавливается в зависимости от уклона берега водного объекта и составляет 30 м для обратного или нулевого уклона, 40 м для уклона до трех градусов и 50 м для уклона три и более градуса.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Ширина прибрежной защитной полосы озера, вод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200 м независимо от уклона прилегающих земель.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91" w:name="_Toc404617425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11.2 В границах водоохранных зон запрещаются</w:t>
      </w:r>
      <w:bookmarkEnd w:id="191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использование сточных вод для удобрения почв;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 xml:space="preserve">- осуществление авиационных мер </w:t>
      </w:r>
      <w:r>
        <w:rPr>
          <w:rFonts w:ascii="Times New Roman" w:eastAsia="Arial" w:hAnsi="Times New Roman"/>
          <w:sz w:val="26"/>
          <w:szCs w:val="26"/>
          <w:lang w:eastAsia="ar-SA"/>
        </w:rPr>
        <w:t>по борьбе с вредителями и болезнями растений;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В гра</w:t>
      </w:r>
      <w:r>
        <w:rPr>
          <w:rFonts w:ascii="Times New Roman" w:eastAsia="Arial" w:hAnsi="Times New Roman"/>
          <w:sz w:val="26"/>
          <w:szCs w:val="26"/>
          <w:lang w:eastAsia="ar-SA"/>
        </w:rPr>
        <w:t xml:space="preserve">ницах прибрежных защитных полос дополнительно к </w:t>
      </w:r>
      <w:r>
        <w:rPr>
          <w:rFonts w:ascii="Times New Roman" w:eastAsia="Arial" w:hAnsi="Times New Roman"/>
          <w:spacing w:val="-2"/>
          <w:sz w:val="26"/>
          <w:szCs w:val="26"/>
          <w:lang w:eastAsia="ar-SA"/>
        </w:rPr>
        <w:t>ограничениям, установленным пунктом 11.2 настоящих нормативов, запрещаются: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распашка земель;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  <w:lang w:eastAsia="ar-SA"/>
        </w:rPr>
        <w:t>- размещение отвалов размываемых грунтов;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выпас сельскохозяйственных животных и организация для них летних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лагерей,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ванн.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92" w:name="_Toc404617426"/>
      <w:r>
        <w:rPr>
          <w:rFonts w:ascii="Times New Roman" w:eastAsia="Times New Roman" w:hAnsi="Times New Roman"/>
          <w:b/>
          <w:bCs/>
          <w:sz w:val="28"/>
          <w:szCs w:val="26"/>
        </w:rPr>
        <w:t>11.3 Земли лесов, выполняющих защитные функции</w:t>
      </w:r>
      <w:bookmarkEnd w:id="192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Леса первой группы включают категории защитности: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запретные полосы лесов по берегам рек, озер, водохранилищ и других водных объектов, запретные полосы лесов, защищающие нерестилища ценных пром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ысловых рыб;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противоэрозионные леса, государственные защитные лесные полосы, ленточные боры;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защитные полосы лесов вдоль железнодорожных магистралей, автомобильных дорог федерального и регионального значения;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леса зеленых зон населенных пунктов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хозяйственных объектов;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-памятники природы, леса государственных природных заповедников, национальных парков, природных парков;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-леса первого и второго поясов зон санитарной охраны источников водоснабжения;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леса первой, второй и третьей зон округов санит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арной (горно-санитарной) охраны курортов;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особо ценные лесные массивы;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леса, имеющие научное или историческое значение.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землях лесов запрещается любая деятельность, несовместимая с их назначением.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Вокруг населенных пунктов, расположенных в безлесных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 и малолесных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районах, следует предусматривать ветрозащитные и берегоукрепительные лесные полосы, на склонах холмов, оврагов и балок – озеленительные.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Ширина защитных лесных полос составляет, м, не менее: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для малых городских поселений и сельских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поселений – 50.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Выполняющие защитные функциисоздаются полосы лесных насаждений: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-снегозадерживающие, ветроослабляющие, пескозащитные, полезащитные, почвоукрепительные, берегоукрепительные, водоохранные, озеленительные и другие.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Снегозащитные лесные полосы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следует предусматривать с каждой стороны дороги:- на заносимых участках автомобильных дорог шириной, м:</w:t>
      </w:r>
    </w:p>
    <w:tbl>
      <w:tblPr>
        <w:tblStyle w:val="1e"/>
        <w:tblW w:w="9571" w:type="dxa"/>
        <w:tblInd w:w="505" w:type="dxa"/>
        <w:tblLayout w:type="fixed"/>
        <w:tblLook w:val="04A0"/>
      </w:tblPr>
      <w:tblGrid>
        <w:gridCol w:w="4785"/>
        <w:gridCol w:w="4786"/>
      </w:tblGrid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Ширина  автомобильной дороги</w:t>
            </w:r>
          </w:p>
        </w:tc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годовой снегопринос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4м</w:t>
            </w:r>
          </w:p>
        </w:tc>
        <w:tc>
          <w:tcPr>
            <w:tcW w:w="4785" w:type="dxa"/>
          </w:tcPr>
          <w:p w:rsidR="009264F6" w:rsidRDefault="00B64A61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25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9м</w:t>
            </w:r>
          </w:p>
        </w:tc>
        <w:tc>
          <w:tcPr>
            <w:tcW w:w="4785" w:type="dxa"/>
          </w:tcPr>
          <w:p w:rsidR="009264F6" w:rsidRDefault="00B64A61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свыше 25 до 50 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/м;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12м</w:t>
            </w:r>
          </w:p>
        </w:tc>
        <w:tc>
          <w:tcPr>
            <w:tcW w:w="4785" w:type="dxa"/>
          </w:tcPr>
          <w:p w:rsidR="009264F6" w:rsidRDefault="00B64A61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свыше 50 до 75 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/м;</w:t>
            </w:r>
          </w:p>
        </w:tc>
      </w:tr>
      <w:tr w:rsidR="009264F6">
        <w:tc>
          <w:tcPr>
            <w:tcW w:w="4785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14м</w:t>
            </w:r>
          </w:p>
        </w:tc>
        <w:tc>
          <w:tcPr>
            <w:tcW w:w="4785" w:type="dxa"/>
          </w:tcPr>
          <w:p w:rsidR="009264F6" w:rsidRDefault="00B64A61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свыше 75 до 100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/м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Защитные насаждения вокруг прудов и водоемов следует проектировать из одного, двух или трех поясов: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берегоукрепительный (первый пояс) – в зоне расчетного подпорного уровня;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ветроломные и дренирующие посадки (второй пояс) – между отметками расчет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ного и форсированного подпорных уровней;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противоэрозионный (третий пояс) – выше форсированного уровня.</w:t>
      </w:r>
    </w:p>
    <w:p w:rsidR="009264F6" w:rsidRDefault="00B64A61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93" w:name="_Toc404617427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12.Обеспечение сохранности  объектов культурного наследия (памятниковистории и культуры)</w:t>
      </w:r>
      <w:bookmarkEnd w:id="193"/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подготовке документов территориального планирования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документации по планировке территории, особенно при изменении границ населенных пунктов необходимо проведение историко-культурной экспертизы на предмет наличия или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отсутствия объектов археологического наследия.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Объекты культурного наследия подразделяются 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 следующие виды:  памятники,ансамбли, произведения ландшафтной архитектуры, достопримечательные места.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Необходимый состав зон охраны объекта культурного наследия определяется проектом зон охраны объекта культурного наследи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Кроме того, для обеспечения устойчивости архитектурных комплексов, отдельных памятников и других объектов культурного наследия следует устанавливать подземные охранные зоны, для которых определяются ограничения вторжений в подземное пространство, режимы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строительства, производства разведочного бурения, водопонижения, эксплуатации сооружений и инженерных сетей.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94" w:name="_Toc404617428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12.1Для памятников археологии</w:t>
      </w:r>
      <w:bookmarkEnd w:id="194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устанавливаются следующие границы охранных зон.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Минимальная охранная зона устанавливается от основания кургана с уч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етом возможных прикурганных сооружений, отсыпки грунта при снятии курганной насыпи с помощью землеройной техники для курганов:</w:t>
      </w:r>
    </w:p>
    <w:tbl>
      <w:tblPr>
        <w:tblStyle w:val="1e"/>
        <w:tblW w:w="9781" w:type="dxa"/>
        <w:tblInd w:w="221" w:type="dxa"/>
        <w:tblLayout w:type="fixed"/>
        <w:tblLook w:val="04A0"/>
      </w:tblPr>
      <w:tblGrid>
        <w:gridCol w:w="3189"/>
        <w:gridCol w:w="3191"/>
        <w:gridCol w:w="3401"/>
      </w:tblGrid>
      <w:tr w:rsidR="009264F6">
        <w:tc>
          <w:tcPr>
            <w:tcW w:w="3189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319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D</w:t>
            </w:r>
          </w:p>
        </w:tc>
        <w:tc>
          <w:tcPr>
            <w:tcW w:w="340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R</w:t>
            </w:r>
          </w:p>
        </w:tc>
      </w:tr>
      <w:tr w:rsidR="009264F6">
        <w:tc>
          <w:tcPr>
            <w:tcW w:w="3189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 1м</w:t>
            </w:r>
          </w:p>
        </w:tc>
        <w:tc>
          <w:tcPr>
            <w:tcW w:w="319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40м</w:t>
            </w:r>
          </w:p>
        </w:tc>
        <w:tc>
          <w:tcPr>
            <w:tcW w:w="340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30м</w:t>
            </w:r>
          </w:p>
        </w:tc>
      </w:tr>
      <w:tr w:rsidR="009264F6">
        <w:tc>
          <w:tcPr>
            <w:tcW w:w="3189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2м</w:t>
            </w:r>
          </w:p>
        </w:tc>
        <w:tc>
          <w:tcPr>
            <w:tcW w:w="319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50м</w:t>
            </w:r>
          </w:p>
        </w:tc>
        <w:tc>
          <w:tcPr>
            <w:tcW w:w="340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40м</w:t>
            </w:r>
          </w:p>
        </w:tc>
      </w:tr>
      <w:tr w:rsidR="009264F6">
        <w:tc>
          <w:tcPr>
            <w:tcW w:w="3189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3м</w:t>
            </w:r>
          </w:p>
        </w:tc>
        <w:tc>
          <w:tcPr>
            <w:tcW w:w="319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60м</w:t>
            </w:r>
          </w:p>
        </w:tc>
        <w:tc>
          <w:tcPr>
            <w:tcW w:w="340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50м</w:t>
            </w:r>
          </w:p>
        </w:tc>
      </w:tr>
      <w:tr w:rsidR="009264F6">
        <w:tc>
          <w:tcPr>
            <w:tcW w:w="3189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3м</w:t>
            </w:r>
          </w:p>
        </w:tc>
        <w:tc>
          <w:tcPr>
            <w:tcW w:w="319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менее 50м</w:t>
            </w:r>
          </w:p>
        </w:tc>
        <w:tc>
          <w:tcPr>
            <w:tcW w:w="3401" w:type="dxa"/>
          </w:tcPr>
          <w:p w:rsidR="009264F6" w:rsidRDefault="00B64A6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50м</w:t>
            </w:r>
          </w:p>
        </w:tc>
      </w:tr>
      <w:tr w:rsidR="009264F6">
        <w:tc>
          <w:tcPr>
            <w:tcW w:w="3189" w:type="dxa"/>
          </w:tcPr>
          <w:p w:rsidR="009264F6" w:rsidRDefault="009264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9264F6" w:rsidRDefault="009264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</w:tcPr>
          <w:p w:rsidR="009264F6" w:rsidRDefault="009264F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для курганных групп – радиусы те же, что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для одиночных курганов, а также межкурганное пространство;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минимальная охранная зона для городищ, селищ, поселений, грунтовых могильников – в радиусе 50 м от границ памятника;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>- минимальное расстояние до границ памятника при производстве хозяйственных ра</w:t>
      </w:r>
      <w:r>
        <w:rPr>
          <w:rFonts w:ascii="Times New Roman" w:eastAsia="Times New Roman" w:hAnsi="Times New Roman"/>
          <w:spacing w:val="-6"/>
          <w:sz w:val="26"/>
          <w:szCs w:val="26"/>
          <w:lang w:eastAsia="ar-SA"/>
        </w:rPr>
        <w:t xml:space="preserve">бот вблизи памятника (с учетом специфики этих работ) устанавливается: </w:t>
      </w:r>
    </w:p>
    <w:tbl>
      <w:tblPr>
        <w:tblStyle w:val="1e"/>
        <w:tblW w:w="9890" w:type="dxa"/>
        <w:tblInd w:w="113" w:type="dxa"/>
        <w:tblLayout w:type="fixed"/>
        <w:tblLook w:val="04A0"/>
      </w:tblPr>
      <w:tblGrid>
        <w:gridCol w:w="6488"/>
        <w:gridCol w:w="3402"/>
      </w:tblGrid>
      <w:tr w:rsidR="009264F6">
        <w:tc>
          <w:tcPr>
            <w:tcW w:w="6487" w:type="dxa"/>
          </w:tcPr>
          <w:p w:rsidR="009264F6" w:rsidRDefault="00926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  <w:tc>
          <w:tcPr>
            <w:tcW w:w="3402" w:type="dxa"/>
          </w:tcPr>
          <w:p w:rsidR="009264F6" w:rsidRDefault="00926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оси магистральных газопроводов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75-250 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оси нефтепроводов и нефтепродуктопроводов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50-100 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земляного полотна автодороги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50-90 м;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сплошной городской застройке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границы застройки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250 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разработке карьеров от края карьера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 м;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мелиоративных работах от границ орошаемого участка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 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 проезжих частей магистралей:</w:t>
            </w:r>
          </w:p>
        </w:tc>
        <w:tc>
          <w:tcPr>
            <w:tcW w:w="3402" w:type="dxa"/>
          </w:tcPr>
          <w:p w:rsidR="009264F6" w:rsidRDefault="0092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условиях сложного рельефа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100м;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плоском рельефе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  <w:t xml:space="preserve">до сетей водопровода,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  <w:t>канализации и теплоснабжения (кроме разводящих)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  <w:t>15м</w:t>
            </w:r>
          </w:p>
        </w:tc>
      </w:tr>
      <w:tr w:rsidR="009264F6">
        <w:tc>
          <w:tcPr>
            <w:tcW w:w="6487" w:type="dxa"/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других подземных инженерных сетей </w:t>
            </w:r>
          </w:p>
        </w:tc>
        <w:tc>
          <w:tcPr>
            <w:tcW w:w="3402" w:type="dxa"/>
          </w:tcPr>
          <w:p w:rsidR="009264F6" w:rsidRDefault="00B64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5м.</w:t>
            </w:r>
          </w:p>
        </w:tc>
      </w:tr>
    </w:tbl>
    <w:p w:rsidR="009264F6" w:rsidRDefault="009264F6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95" w:name="_Toc404617429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lastRenderedPageBreak/>
        <w:t>13. Требования к зонам специального назначения</w:t>
      </w:r>
      <w:bookmarkEnd w:id="195"/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96" w:name="_Toc404617430"/>
      <w:r>
        <w:rPr>
          <w:rFonts w:ascii="Times New Roman" w:eastAsia="Times New Roman" w:hAnsi="Times New Roman"/>
          <w:b/>
          <w:bCs/>
          <w:sz w:val="28"/>
          <w:szCs w:val="26"/>
        </w:rPr>
        <w:t>13.1 Зоны размещения кладбищ</w:t>
      </w:r>
      <w:bookmarkEnd w:id="196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Участок, отводимый под кладбище, должен удовлетворять следующим требованиям: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-иметь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не затопляться при паводках;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иметь уровень стояния грунтовых вод не менее чем в 2,5 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иметь сухую, пористую почву (супесчаную, песчаную) на глуб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ине 1,5 м и ниже с влажностью почвы в пределах 6-18 %;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располагаться с подветренной стороны по отношению к жилой 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Устройство кладбища осуществляется в соответствии с утвержденным проектом, в котором предусматривается: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обоснованность места 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змещения кладбища с мероприятиями по обеспечению защиты окружающей среды;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наличие водоупорного слоя для кладбищ традиционного типа;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система дренажа;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обваловка территории;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организация и благоустройство санитарно-защитной зоны;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характер и площадь з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еленых насаждений;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организация подъездных путей и автостоянок;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Вновь создаваемые места погребения должны размещаться на расстоянии не менее 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300 м от границ селитебной территории, при площади кладбища менее 20га.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50 м – для сельских, закрытых кладбищ и 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емориальных комплексов, кладбищ с погребением после кремации.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печения регламентируется с учетом характера траурного обряда и должно составлять не менее 100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спользована только под зеленые насаждения. Строительство зданий и сооружений на этой территории запрещается.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97" w:name="_Toc404617431"/>
      <w:r>
        <w:rPr>
          <w:rFonts w:ascii="Times New Roman" w:eastAsia="Times New Roman" w:hAnsi="Times New Roman"/>
          <w:b/>
          <w:bCs/>
          <w:sz w:val="28"/>
          <w:szCs w:val="26"/>
        </w:rPr>
        <w:t>13.2 Зоны размещения скотомогильников</w:t>
      </w:r>
      <w:bookmarkEnd w:id="197"/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Выбор и отвод земельного участка для строительства скотомогильника или отдельно стоящей биотермической ямы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проводят органы местного самоуправления по представлению организации государственной ветеринарной службы, согласованному с местными органами Федеральной службы Роспотребнадзора.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Скотомогильники (биотермические ямы) размещают на сухом возвышенном участке зе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мли площадью не менее 600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Уровень стояния грунтовых вод должен быть не менее 2 м от поверхности земли.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Размер санитарно-защитной зоны от скотомогильника (биотермической ямы) до: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- жилых, общественных зданий, животноводческих ферм (комплексов) – 1000 м;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скотопрогонов и пастбищ – 200 м;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автомобильных, железных дорог в зависимости от их категории – 60-300 м.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Размещение скотомогильников (биотермических ям) в водоохраной, лесопарковой и заповедной зонах категорически запрещается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Территорию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скотомогильника (биотермической ямы) проектируют с ограждением глухим забором высотой не менее 2 м с въездными воротами. С внутренней стороны забора по всему периметру проектируется траншея глубиной 0,8 – 1,4 м и шириной не менее 1,5 м и переходной мост че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рез траншею.Рядом со скотомогильником проектируют помещение для вскрытия трупов животных, хранения дезинфицирующих средств, инвентаря, спецодежды и инструментов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198" w:name="_Toc404617432"/>
      <w:r>
        <w:rPr>
          <w:rFonts w:ascii="Times New Roman" w:eastAsia="Times New Roman" w:hAnsi="Times New Roman"/>
          <w:b/>
          <w:bCs/>
          <w:sz w:val="28"/>
          <w:szCs w:val="26"/>
        </w:rPr>
        <w:t>13.3Зоны размещения полигонов для твердых бытовых отходов</w:t>
      </w:r>
      <w:bookmarkEnd w:id="198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выборе участка для устройства по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лигона ТБО следует учитывать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климатогеографические и почвенные особенности, геологические и гидрологические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условия местности.Полигоны ТБО размещаются на участках, где выявлены глины или тяжелые суглинки, а грунтовые воды находятся на глубине более 10 м. 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 используются под полигоны болота глубиной более 1 м и участки с выходами грунтовых вод в виде ключей.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>Полигон для твердых бытовых отходов размещается на ровной территории, исключающей возможность смыва атмосферными осадками части отходов и загрязнения им</w:t>
      </w:r>
      <w:r>
        <w:rPr>
          <w:rFonts w:ascii="Times New Roman" w:eastAsia="Times New Roman" w:hAnsi="Times New Roman"/>
          <w:sz w:val="26"/>
          <w:szCs w:val="28"/>
          <w:lang w:eastAsia="ar-SA"/>
        </w:rPr>
        <w:t>и прилегающих земельных площадей и открытых водоемов, вблизи расположенных населенных пунктов.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Рекомендуется проектирование централизованных полигонов для групп населенных пунктов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Размер санитарно-защитной зоны от жилой застройки до границ полигона – 500 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 может увеличиваться при расчете газообразных выбросов в атмосферу. Границы зоны устанавливаются по изолинии 1 ПДК, если она выходит из пределов нормативной зоны.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Не допускается размещение полигонов: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на территории зон санитарной охраны водоисточников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минеральных источников;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во всех зонах охраны курортов;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местах выхода на поверхность трещиноватых пород;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местах выклинивания водоносных горизонтов;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местах массового отдыха населения и оздоровительных учреждений.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Для полигонов, принимающих мене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е 120 тыс.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ТБО в год, проектируется траншейная схема складирования ТБО. Траншеи устраиваются перпендикулярно направлению господствующих ветров, что препятствует разносу ТБО.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8"/>
          <w:lang w:eastAsia="ar-SA"/>
        </w:rPr>
        <w:t xml:space="preserve">К полигонам ТБО проектируются подъездные пути.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зеленой зоне полигона проектир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уются контрольные скважины, в том числе: одна контрольная скважина – выше полигона по потоку грунтовых вод, 1-2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скважины ниже полигона для учета влияния складирования ТБО на грунтовые воды.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Размер участка полигона устанавливается исходя из срока накопления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отходов в течение 20-25 лет.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Объем  твердых  бытовых  отходов  от  жилых  зданий   и  зданий  соцкультбыта, оборудованных  водопроводом,  канализацией,  центральным отоплением  и  газом, согласно  СниП  2.07.01-89 *  на  одного  человека   приходится  280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 кг  в  год 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Накопления  бытовых  отходов  составит : 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V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т/год= 280кг/год  х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N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, где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N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кол. населения;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Смет   с  одного  квадратного   метра  на  одного  человека  твердых  покрытий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улиц ,  площадей  и парка   составляет  5  кг.  Всего  по  селу  смет  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составит 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Vc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м  т/год =   5кг  х  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S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 xml:space="preserve"> , где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S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площадь сбора смет,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lastRenderedPageBreak/>
        <w:t xml:space="preserve">Итого накоплений:  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V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т/год +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val="en-US" w:eastAsia="ar-SA"/>
        </w:rPr>
        <w:t>V</w:t>
      </w: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см т/год;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6"/>
          <w:szCs w:val="26"/>
          <w:lang w:eastAsia="ar-SA"/>
        </w:rPr>
        <w:t>Земельная  площадь   полигона  для свалки  определяется в соответствииСниП  2.07.01-89*  п.7.6.</w:t>
      </w:r>
      <w:r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ar-SA"/>
        </w:rPr>
        <w:t>На 1000т бытовых отходов составляет 0,02-0,05гас санитарно-</w:t>
      </w:r>
      <w:r>
        <w:rPr>
          <w:rFonts w:ascii="Times New Roman" w:eastAsia="Times New Roman" w:hAnsi="Times New Roman"/>
          <w:b/>
          <w:color w:val="000000"/>
          <w:kern w:val="2"/>
          <w:sz w:val="26"/>
          <w:szCs w:val="26"/>
          <w:lang w:eastAsia="ar-SA"/>
        </w:rPr>
        <w:t>защитной зоной 500м.</w:t>
      </w: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199" w:name="_Toc404617433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14. Охрана окружающей среды</w:t>
      </w:r>
      <w:bookmarkEnd w:id="199"/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0" w:name="_Toc404617434"/>
      <w:r>
        <w:rPr>
          <w:rFonts w:ascii="Times New Roman" w:eastAsia="Times New Roman" w:hAnsi="Times New Roman"/>
          <w:b/>
          <w:bCs/>
          <w:sz w:val="28"/>
          <w:szCs w:val="26"/>
        </w:rPr>
        <w:t>14.1 Рациональное использования природных ресурсов</w:t>
      </w:r>
      <w:bookmarkEnd w:id="200"/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Проектирование и строительство населенных пунктов, промышленных комплексов и других объектов осуществляется после получения от соответствующих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территориальных геологических организаций заключения об отсутствии полезных ископаемых в недрах под участком предстоящей застройки.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Застройка площадей залегания полезных ископаемых, а также размещение в местах их залегания подземных сооружений допускается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зонах особо охраняемых территорий и рекреац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ионных зонах запрещается строительство зданий, сооружений и коммуникаций в том числе: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на землях заповедников, заказников, природных национальных парков, ботанических садов, дендрологических парков и водоохранных полос (зон);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на озелененных территориях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городских округов и поселений, включая земли городских лесов, если проектируемые объекты не предназначены для отдыха, спорта или обслуживания пригородного лесного хозяйства;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зонах охраны гидрометеорологических станций;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первой зоне санитарной охраны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источников водоснабжения и площадок водопроводных сооружений, если проектируемые объекты не связаны с эксплуатацией источников;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первой зоне округа санитарной охраны курортов, если проектируемые объекты не связаны с эксплуатацией природных лечебных сре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дств курортов;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1" w:name="_Toc404617435"/>
      <w:r>
        <w:rPr>
          <w:rFonts w:ascii="Times New Roman" w:eastAsia="Times New Roman" w:hAnsi="Times New Roman"/>
          <w:b/>
          <w:bCs/>
          <w:sz w:val="28"/>
          <w:szCs w:val="26"/>
        </w:rPr>
        <w:t>14.2 Охрана атмосферного воздуха</w:t>
      </w:r>
      <w:bookmarkEnd w:id="201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Соблюдение гигиенических нормативов –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ельно допустимые концентрации вредных веществ на территории населенного пункта принимаются в соответствии с </w:t>
      </w:r>
      <w:r>
        <w:rPr>
          <w:rFonts w:ascii="Times New Roman" w:eastAsia="Times New Roman" w:hAnsi="Times New Roman"/>
          <w:bCs/>
          <w:sz w:val="26"/>
          <w:lang w:eastAsia="ru-RU"/>
        </w:rPr>
        <w:t>требованиями ГН 2.1.6.1338-03</w:t>
      </w:r>
      <w:r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bCs/>
          <w:spacing w:val="-2"/>
          <w:sz w:val="26"/>
          <w:lang w:eastAsia="ru-RU"/>
        </w:rPr>
        <w:t>Предельно допустимые концентрации (ПДК) загрязняющих веществ в атмосферном</w:t>
      </w:r>
      <w:r>
        <w:rPr>
          <w:rFonts w:ascii="Times New Roman" w:eastAsia="Times New Roman" w:hAnsi="Times New Roman"/>
          <w:bCs/>
          <w:sz w:val="26"/>
          <w:lang w:eastAsia="ru-RU"/>
        </w:rPr>
        <w:t xml:space="preserve"> воздухе населенных мест</w:t>
      </w:r>
      <w:r>
        <w:rPr>
          <w:rFonts w:ascii="Times New Roman" w:eastAsia="Times New Roman" w:hAnsi="Times New Roman"/>
          <w:b/>
          <w:bCs/>
          <w:sz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Предельные значен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допустимых уровней воздействия на среду и человека приведены в таблице. Значение максимально допустимых уровней относятся к территориям, расположенным внутри зон. На границах зон должны обеспечиваться значения уровней воздействия, соответствующие меньше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 значению из разрешенных в зонах по обе стороны границ.</w:t>
      </w:r>
    </w:p>
    <w:tbl>
      <w:tblPr>
        <w:tblW w:w="10121" w:type="dxa"/>
        <w:jc w:val="center"/>
        <w:tblLayout w:type="fixed"/>
        <w:tblLook w:val="01E0"/>
      </w:tblPr>
      <w:tblGrid>
        <w:gridCol w:w="2185"/>
        <w:gridCol w:w="1841"/>
        <w:gridCol w:w="1841"/>
        <w:gridCol w:w="2288"/>
        <w:gridCol w:w="1966"/>
      </w:tblGrid>
      <w:tr w:rsidR="009264F6">
        <w:trPr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Максимальный уровень шумового воздействия,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дБА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Максимальный уровень загрязнения атмосферного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воздуха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Максимальный уровень электро-магнитного излуче-ния от радиотехни-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ческих объектов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Загрязненность сточных вод</w:t>
            </w:r>
          </w:p>
        </w:tc>
      </w:tr>
      <w:tr w:rsidR="009264F6">
        <w:trPr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264F6">
        <w:trPr>
          <w:trHeight w:val="1786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зоны</w:t>
            </w:r>
          </w:p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усадебная застройка</w:t>
            </w: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многоэтажная застройка</w:t>
            </w: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ночное время суток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(23.00-7.00)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ПДК</w:t>
            </w:r>
          </w:p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 очи-щенные на локаль-ных очистных сооружениях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в город-ской коллектор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споследующей очисткой на городских КОС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263" w:type="dxa"/>
        <w:jc w:val="center"/>
        <w:tblLayout w:type="fixed"/>
        <w:tblLook w:val="01E0"/>
      </w:tblPr>
      <w:tblGrid>
        <w:gridCol w:w="2184"/>
        <w:gridCol w:w="1842"/>
        <w:gridCol w:w="1984"/>
        <w:gridCol w:w="1984"/>
        <w:gridCol w:w="2269"/>
      </w:tblGrid>
      <w:tr w:rsidR="009264F6">
        <w:trPr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9264F6">
        <w:trPr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зоны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Нормируется по границе объеди-ненной СЗЗ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Нормируется по границе объеди-ненной СЗЗ 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Нормируется по границе объеди-ненной СЗЗ 1 ПДУ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 очи-щенные на локаль-ных очистных соо-ружениях с само-стоятельным или централизованным выпуском</w:t>
            </w:r>
          </w:p>
        </w:tc>
      </w:tr>
      <w:tr w:rsidR="009264F6">
        <w:trPr>
          <w:trHeight w:val="1645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Рекреационные зоны, 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места массового отдыха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ПДК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 очи-щенные на локаль-ных очистных соо-ружениях с возмож-ным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самостоятель- ным выпуском</w:t>
            </w:r>
          </w:p>
        </w:tc>
      </w:tr>
      <w:tr w:rsidR="009264F6">
        <w:trPr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особо охраняе-мых природных территорий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ПДК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 очи-щенные на локаль-ных очистных соо-ружениях с само-стоятельным или централизованным выпуском</w:t>
            </w:r>
          </w:p>
        </w:tc>
      </w:tr>
      <w:tr w:rsidR="009264F6">
        <w:trPr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Зоны сельско-хозяйственного использования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0,8 ПДК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дачные хозяйства, садоводство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ПЛК – зоны,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занятые объек-та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сельскохо-зяйственного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Животноводческие, птицеводческие и звероводческие предприятия, склады по хранению ядохимикатов, биопрепаратов, удобрений, ветеринарные учреждения,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селитебной 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Обязательным условием прое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ктирования таких объектов является организация санитарно-защитных зон, отделяющих территорию производственной площадки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жилой застройки, ландшафтно-рекреационной зоны, зоны отдыха, курорта. Размеры санитарно-защитных зон для производственных предприятий,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инженерных сетей и сооружений, для линейных транспортных сооружений устанавливаются в соответствии с требованиями раздела «Производственная территория» настоящих нормативов.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санитарно-защитных зонах запрещается размещение объектов для проживания людей.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Санитарно-защитная зона или ее часть не могут рассматриваться как резервная территория и использоваться для расширения производственной или жилой 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защиты атмосферного воздуха от загрязнений следует предусматривать: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lang w:eastAsia="ru-RU"/>
        </w:rPr>
        <w:t>при проектировании и ра</w:t>
      </w:r>
      <w:r>
        <w:rPr>
          <w:rFonts w:ascii="Times New Roman" w:eastAsia="Times New Roman" w:hAnsi="Times New Roman"/>
          <w:sz w:val="26"/>
          <w:lang w:eastAsia="ru-RU"/>
        </w:rPr>
        <w:t>змещении новых и реконструированных объектов, техническом перевооружении действующих объектов – меры по максимально возможному снижению выброса загрязняющих веществ с использованием малоотходной и безотходной технологии, комплексного использования природны</w:t>
      </w:r>
      <w:r>
        <w:rPr>
          <w:rFonts w:ascii="Times New Roman" w:eastAsia="Times New Roman" w:hAnsi="Times New Roman"/>
          <w:sz w:val="26"/>
          <w:lang w:eastAsia="ru-RU"/>
        </w:rPr>
        <w:t>х ресурсов, мероприятия по улавливанию, обезвреживанию и утилизации вредных выбросов и отходов;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защитные мероприятия от влияния транспорта, в том числе использование природного газа в качестве моторного топлива, мероприятия по предотвращению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зон повышенной загазованности или их ликвидация с учетом условий аэрации межмагистральных и внутридворовых территорий;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2" w:name="_Toc404617436"/>
      <w:r>
        <w:rPr>
          <w:rFonts w:ascii="Times New Roman" w:eastAsia="Times New Roman" w:hAnsi="Times New Roman"/>
          <w:b/>
          <w:bCs/>
          <w:sz w:val="28"/>
          <w:szCs w:val="26"/>
        </w:rPr>
        <w:t>14.3 Охрана водных объектов</w:t>
      </w:r>
      <w:bookmarkEnd w:id="202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Селитебные территории, рекреационные и курортные зоны следует размещать выше по течению водотоков относительн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сбросов производственно-хозяйственных и бытовых сточных вод.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Предприятия с технологическими процессами, являющимися источниками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негативного воздействия на среду обитания и здоровье человека, необходимо отделять от жилой (селитебной) застройки санитарно-з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ащитными зонами в соответствии с требованиями раздела «Производственные зоны» настоящих нормативов.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размещении сельскохозяйственных предприятий вблизи водоемов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следует предусматривать незастроенную прибрежную защитную полосу водного объекта шириной от 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30 до 50 м в зависимости от уклона берега.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Склады минеральных удобрений и химических средств защиты растений следует располагать на расстоянии не менее 2 км от рыбохозяйственных водоемов. При необходимости допускается уменьшать указанные расстояния при сог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ласовании с органами, осуществляющими охрану рыбных запасов.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Хранения пестицидов и агрохимикатов 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требованиями СанПиН 1.2.1077-01.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В целях охраны поверхностных вод от загрязнения не допускается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сбрасывать в водные объекты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сточные воды (производственных, </w:t>
      </w:r>
      <w:r>
        <w:rPr>
          <w:rFonts w:ascii="Times New Roman" w:eastAsia="Times New Roman" w:hAnsi="Times New Roman" w:cs="Courier New"/>
          <w:spacing w:val="-2"/>
          <w:sz w:val="26"/>
          <w:szCs w:val="26"/>
          <w:lang w:eastAsia="ru-RU"/>
        </w:rPr>
        <w:t>сельскохо-зяйственных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, хозяйственно-бытовых, поверхностные и т. д.), которыемогут быть устранены или использованы в системах оборотного и повторного водоснабжения, а также содержат возбудителей инфекционных заболеваний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чрезвычайно опасные вещества или вещества, для которых не установлены ПДК и ориентировочно допустимые уровни;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сбрасывать в водные объекты, на поверхность ледяного покрова и водосборную территорию пульпу, снег, кубовые осадки, другие </w:t>
      </w:r>
      <w:r>
        <w:rPr>
          <w:rFonts w:ascii="Times New Roman" w:eastAsia="Times New Roman" w:hAnsi="Times New Roman" w:cs="Courier New"/>
          <w:sz w:val="26"/>
          <w:lang w:eastAsia="ru-RU"/>
        </w:rPr>
        <w:t>отходы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и мусор, форми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рующиеся на территории населенных мест и производственных площадок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Мероприятия по защите поверхностных вод от загрязнения разрабатываются в каждом конкретном случае и предусматривают: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устройство прибрежных водоохранных зон и защитных полос водных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устройство и содержание в исправном состоянии сооружений для очистки сточных вод до нормативных показателей качества воды;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предотвращение сбросов сточных вод, содержание радиоактивных веществ, пестицидов, агрохимикатов и других опасных для здоровья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человека веществ и соединений в которых превышает нормативы допустимого воздействия на объекты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разработку планов мероприятий и инструкции по предотвращению аварий на объектах, представляющих потенциальную угрозу загрязнения;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установление зон рекреации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водных объектов, в том числе мест для купания, туризма, водного спорта, рыбной ловли и т. п.;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Мероприятия по защите подземных вод от загрязнения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разрабатываются в каждом конкретном случае и предусматривают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предотвращение загрязнения, засорения подземных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водных объектов и истощения вод, а также контроль за соблюдением нормативов допустимого воздействия на подземные водные объекты;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обязательную герметизацию оголовка всех эксплуатируемых и резервных  скважин;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выявление скважин, не пригодных к эксплуатац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ии или использование которых прекращено, оборудование их регулирующими устройствами, консервация или ликвидация;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- мониторинг состояния и режима эксплуатации водозаборов подземных вод, ограничение водоотбора.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3" w:name="_Toc404617437"/>
      <w:r>
        <w:rPr>
          <w:rFonts w:ascii="Times New Roman" w:eastAsia="Times New Roman" w:hAnsi="Times New Roman"/>
          <w:b/>
          <w:bCs/>
          <w:sz w:val="28"/>
          <w:szCs w:val="26"/>
        </w:rPr>
        <w:t>14.4Охрана почв</w:t>
      </w:r>
      <w:bookmarkEnd w:id="203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почвах населенных пунктов 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должны превышать предельно допустимые концентрации (уровни), 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становленные санитарными правилами и гигиеническими нормативами.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Гигиенические требования к качеству почв территорий жилых зон устанавливается в первую очередь для наиболее значимых территорий (зон повышенного риска): детских и образовательных учреждений,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Выбор площадки для размещений объектов проводится с учетом: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физико-химических свойств почв, их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механического состава, содержания органического вещества, кислотности и т.д.;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природно-климатических характеристик (роза ветров, количество осадков, температурный режим района);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ландшафтной, геологической и гидрологической характеристики почв;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их хоз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яйственного использования.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Не разрешается предоставление земельных участков без заключения органов Федеральной службы Роспотребнадзора.</w:t>
      </w:r>
    </w:p>
    <w:p w:rsidR="009264F6" w:rsidRDefault="00B64A61">
      <w:pPr>
        <w:keepNext/>
        <w:widowControl w:val="0"/>
        <w:tabs>
          <w:tab w:val="left" w:pos="720"/>
          <w:tab w:val="left" w:pos="5184"/>
          <w:tab w:val="left" w:pos="8640"/>
          <w:tab w:val="left" w:pos="9216"/>
        </w:tabs>
        <w:spacing w:before="240" w:after="120" w:line="240" w:lineRule="auto"/>
        <w:ind w:firstLine="567"/>
        <w:jc w:val="both"/>
        <w:outlineLvl w:val="1"/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</w:pPr>
      <w:bookmarkStart w:id="204" w:name="_Toc404617438"/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>14.4.1.Требования к почвам по химическим и эпидемиологическим показателям:</w:t>
      </w:r>
      <w:bookmarkEnd w:id="204"/>
    </w:p>
    <w:tbl>
      <w:tblPr>
        <w:tblW w:w="10158" w:type="dxa"/>
        <w:jc w:val="center"/>
        <w:tblLayout w:type="fixed"/>
        <w:tblLook w:val="01E0"/>
      </w:tblPr>
      <w:tblGrid>
        <w:gridCol w:w="1549"/>
        <w:gridCol w:w="1481"/>
        <w:gridCol w:w="1163"/>
        <w:gridCol w:w="1175"/>
        <w:gridCol w:w="1148"/>
        <w:gridCol w:w="1258"/>
        <w:gridCol w:w="1154"/>
        <w:gridCol w:w="1230"/>
      </w:tblGrid>
      <w:tr w:rsidR="009264F6">
        <w:trPr>
          <w:trHeight w:val="312"/>
          <w:jc w:val="center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Категории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загрязнения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Суммарный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показатель за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грязнения (Zc)</w:t>
            </w:r>
          </w:p>
        </w:tc>
        <w:tc>
          <w:tcPr>
            <w:tcW w:w="7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Содержание в почве (мг/кг)</w:t>
            </w:r>
          </w:p>
        </w:tc>
      </w:tr>
      <w:tr w:rsidR="009264F6">
        <w:trPr>
          <w:trHeight w:val="312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 класс опасности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II класс опасности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III класс опасности</w:t>
            </w:r>
          </w:p>
        </w:tc>
      </w:tr>
      <w:tr w:rsidR="009264F6">
        <w:trPr>
          <w:trHeight w:val="312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соединения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соединения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соединения</w:t>
            </w:r>
          </w:p>
        </w:tc>
      </w:tr>
      <w:tr w:rsidR="009264F6">
        <w:trPr>
          <w:trHeight w:val="345"/>
          <w:jc w:val="center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органи-ческие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неоргани-ческие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органи-ческие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 xml:space="preserve">неоргани-ческие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органи-ческие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eastAsia="ar-SA"/>
              </w:rPr>
              <w:t>неоргани-ческие</w:t>
            </w:r>
          </w:p>
        </w:tc>
      </w:tr>
      <w:tr w:rsidR="009264F6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Чистая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ПДК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ПДК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ПДК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ПДК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ПДК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фона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ПДК</w:t>
            </w:r>
          </w:p>
        </w:tc>
      </w:tr>
      <w:tr w:rsidR="009264F6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Допустимая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&lt; 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1 до 2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фоновых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значений до ПДК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1 до 2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фоновых значений до ПДК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1 до 2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фоновых значений до ПДК</w:t>
            </w:r>
          </w:p>
        </w:tc>
      </w:tr>
      <w:tr w:rsidR="009264F6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Умеренно опасная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16 - 32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до 5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ПДК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Kmax</w:t>
            </w:r>
          </w:p>
        </w:tc>
      </w:tr>
      <w:tr w:rsidR="009264F6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Опасная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32 – 128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до 5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ПДК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Kmax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2 до 5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ПДК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от ПДК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до Kmax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5 ПДК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Kmax</w:t>
            </w:r>
          </w:p>
        </w:tc>
      </w:tr>
      <w:tr w:rsidR="009264F6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Чрезвычайно опасная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&gt; 128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5 ПДК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Kmax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5 ПДК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&gt; Kmax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 w:rsidR="009264F6" w:rsidRDefault="009264F6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9264F6" w:rsidRDefault="00B64A61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где Кмах - максимальное значение допустимого уровня содержания элемента по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одному из четырех показателей вредности;</w:t>
      </w:r>
    </w:p>
    <w:p w:rsidR="009264F6" w:rsidRDefault="00B64A61">
      <w:pPr>
        <w:widowControl w:val="0"/>
        <w:spacing w:after="0" w:line="240" w:lineRule="auto"/>
        <w:ind w:firstLine="107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Zc - расчет проводится в соответствии с методическими указаниями по гигиенической оценке качества почвы населенных мест.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40"/>
          <w:sz w:val="26"/>
          <w:szCs w:val="24"/>
          <w:lang w:eastAsia="ar-SA"/>
        </w:rPr>
        <w:t>Примечание: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Химические загрязняющие вещества разделяются на следующие классы опасности:</w:t>
      </w:r>
    </w:p>
    <w:p w:rsidR="009264F6" w:rsidRDefault="00B64A61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val="en-US" w:eastAsia="ar-SA"/>
        </w:rPr>
        <w:t>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- мышьяк, кадмий, ртуть, свинец, цинк, фтор, 3,4-бензапирен;</w:t>
      </w:r>
    </w:p>
    <w:p w:rsidR="009264F6" w:rsidRDefault="00B64A61">
      <w:pPr>
        <w:widowControl w:val="0"/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- бор, кобальт, никель, молибден, медь, сурьма, хром;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val="en-US" w:eastAsia="ar-SA"/>
        </w:rPr>
        <w:t>III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- барий, ванадий, вольфрам, марганец, стронций, ацетофенон.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Почвы на территориях жилой застройки следует относить к категории «чистых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 при соблюдении следующих требований:</w:t>
      </w:r>
    </w:p>
    <w:p w:rsidR="009264F6" w:rsidRDefault="00B64A61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 санитарно-токсикологическим показателям – в пределах предельно допустимых концентраций или ориентировочно допустимых концентраций химических загрязнений;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 санитарно-бактериологическим показателям – отсутствие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возбудителей кишечных инфекций, патогенных бактерий, энтеровирусов; индекс санитарно-показательных организмов – не выше 10 клеток/г почвы;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 санитарно-паразитологическим показателям – отсутствие возбудителей паразитарных заболеваний, патогенных, просте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йших;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 санитарно-энтомологическим показателям – отсутствие преимагинальных форм синантропных мух;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по санитарно-химическим показателям – санитарное число должно быть не ниже 0,98 (относительные единицы).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Почвы сельскохозяйственного назначения по степе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ни загрязнения химическими веществами в соответствии могут быть разделены на следующие категории: допустимые, умеренно опасные, опасные и чрезвычайно опасные.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05" w:name="_Toc404617439"/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>14.4.2.Рекомендации по использованию почв в зависимости от загрязнения</w:t>
      </w:r>
      <w:bookmarkEnd w:id="205"/>
      <w:r>
        <w:rPr>
          <w:rFonts w:ascii="Times New Roman" w:eastAsia="Times New Roman" w:hAnsi="Times New Roman"/>
          <w:sz w:val="26"/>
          <w:szCs w:val="24"/>
          <w:lang w:eastAsia="ar-SA"/>
        </w:rPr>
        <w:t>:</w:t>
      </w:r>
    </w:p>
    <w:tbl>
      <w:tblPr>
        <w:tblW w:w="10138" w:type="dxa"/>
        <w:tblInd w:w="113" w:type="dxa"/>
        <w:tblLayout w:type="fixed"/>
        <w:tblLook w:val="01E0"/>
      </w:tblPr>
      <w:tblGrid>
        <w:gridCol w:w="3194"/>
        <w:gridCol w:w="6944"/>
      </w:tblGrid>
      <w:tr w:rsidR="009264F6">
        <w:trPr>
          <w:trHeight w:val="34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Категории загрязнения по</w:t>
            </w: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чв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Рекомендации по использованию почв</w:t>
            </w:r>
          </w:p>
        </w:tc>
      </w:tr>
      <w:tr w:rsidR="009264F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Чистая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Использование без ограничений</w:t>
            </w:r>
          </w:p>
        </w:tc>
      </w:tr>
      <w:tr w:rsidR="009264F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lastRenderedPageBreak/>
              <w:t>Допустимая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Использование без ограничений, исключая объекты повышенного риска</w:t>
            </w:r>
          </w:p>
        </w:tc>
      </w:tr>
      <w:tr w:rsidR="009264F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 xml:space="preserve">Умеренно опасная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 xml:space="preserve">Использование в ходе строительных работ под отсыпки котлованов и выемок, на </w:t>
            </w: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участках озеленения с подсыпкой слоя чистого грунта не менее 0,2 м</w:t>
            </w:r>
          </w:p>
        </w:tc>
      </w:tr>
      <w:tr w:rsidR="009264F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 xml:space="preserve">Опасная 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Ограниченное использование под отсыпки выемок и котлованов с перекрытием слоем чистого грунта не менее 0,5 м.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  <w:t xml:space="preserve">При наличии эпидемиологической опасности - использование после </w:t>
            </w:r>
            <w:r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  <w:t>проведения дезинфекции (дезинвазии) по предписанию органов Госсанэпиднадзора с последующим лабораторным контролем</w:t>
            </w:r>
          </w:p>
        </w:tc>
      </w:tr>
      <w:tr w:rsidR="009264F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 xml:space="preserve">Чрезвычайно опасная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Вывоз и утилизация на специализированных полигонах. 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  <w:t>При наличии эпидемиологической опасности - использование после пров</w:t>
            </w:r>
            <w:r>
              <w:rPr>
                <w:rFonts w:ascii="Times New Roman" w:eastAsia="Times New Roman" w:hAnsi="Times New Roman"/>
                <w:spacing w:val="-3"/>
                <w:sz w:val="26"/>
                <w:lang w:eastAsia="ar-SA"/>
              </w:rPr>
              <w:t>едения дезинфекции (дезинвазии) по предписанию органов госсанэпидслужбы с последующим лабораторным контролем</w:t>
            </w:r>
          </w:p>
        </w:tc>
      </w:tr>
    </w:tbl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Мероприятия по защите почв разрабатываются в каждом конкретном случае, учитывающем категорию их загрязнения и должны предусматривать: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рекультивацию и мелиорацию почв, восстановление плодородия;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введение специальных режимов использования;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изменение целевого назначения;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защиту от загрязнения шахтными водами.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6" w:name="_Toc404617440"/>
      <w:r>
        <w:rPr>
          <w:rFonts w:ascii="Times New Roman" w:eastAsia="Times New Roman" w:hAnsi="Times New Roman"/>
          <w:b/>
          <w:bCs/>
          <w:sz w:val="28"/>
          <w:szCs w:val="26"/>
        </w:rPr>
        <w:t>14.5. Защита от шума и вибрации</w:t>
      </w:r>
      <w:bookmarkEnd w:id="206"/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Шумовыми характеристиками источников </w:t>
      </w:r>
      <w:r>
        <w:rPr>
          <w:rFonts w:ascii="Times New Roman" w:eastAsia="Batang" w:hAnsi="Times New Roman"/>
          <w:sz w:val="26"/>
          <w:szCs w:val="26"/>
          <w:lang w:eastAsia="ar-SA"/>
        </w:rPr>
        <w:t>внешнего шума являются: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для транспортных потоков на улицах и дорогах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>* на расстоянии 7,5 м от оси первой полосы движения( для трамваев - на расстоянии 7,5м от оси ближнего пути);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для потоков железнодорожных поездов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Амакс</w:t>
      </w:r>
      <w:r>
        <w:rPr>
          <w:rFonts w:ascii="Times New Roman" w:eastAsia="Batang" w:hAnsi="Times New Roman"/>
          <w:sz w:val="26"/>
          <w:szCs w:val="26"/>
          <w:lang w:eastAsia="ar-SA"/>
        </w:rPr>
        <w:t>** на расстоян</w:t>
      </w:r>
      <w:r>
        <w:rPr>
          <w:rFonts w:ascii="Times New Roman" w:eastAsia="Batang" w:hAnsi="Times New Roman"/>
          <w:sz w:val="26"/>
          <w:szCs w:val="26"/>
          <w:lang w:eastAsia="ar-SA"/>
        </w:rPr>
        <w:t>ии 25 м от оси ближнего к расчетной точке пути;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для водного транспорта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Амакс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на расстоянии 25 м от борта судна;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для воздушного транспорта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Амакс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в расчетной точке;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для производственных зон, промышленных и энергетических предприят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ий с максимальным линейным размером в плане более 300 м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Амакс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на границетерритории предприятия и селитебной территории в направлении расчетной точки;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для внутриквартальных источников шума –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Аэкв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Batang" w:hAnsi="Times New Roman"/>
          <w:iCs/>
          <w:sz w:val="26"/>
          <w:szCs w:val="26"/>
          <w:lang w:val="en-US" w:eastAsia="ar-SA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ar-SA"/>
        </w:rPr>
        <w:t>Амакс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на фиксированном расстоянии от источника.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16"/>
          <w:szCs w:val="16"/>
          <w:lang w:eastAsia="ar-SA"/>
        </w:rPr>
      </w:pPr>
      <w:r>
        <w:rPr>
          <w:rFonts w:ascii="Times New Roman" w:eastAsia="Batang" w:hAnsi="Times New Roman"/>
          <w:sz w:val="16"/>
          <w:szCs w:val="16"/>
          <w:lang w:eastAsia="ar-SA"/>
        </w:rPr>
        <w:t>л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iCs/>
          <w:sz w:val="26"/>
          <w:szCs w:val="26"/>
          <w:lang w:eastAsia="ru-RU"/>
        </w:rPr>
        <w:t>*</w:t>
      </w:r>
      <w:r>
        <w:rPr>
          <w:rFonts w:ascii="Times New Roman" w:eastAsia="Batang" w:hAnsi="Times New Roman"/>
          <w:iCs/>
          <w:sz w:val="26"/>
          <w:szCs w:val="26"/>
          <w:lang w:val="en-US" w:eastAsia="ru-RU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ru-RU"/>
        </w:rPr>
        <w:t>Аэкв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Batang" w:hAnsi="Times New Roman"/>
          <w:sz w:val="26"/>
          <w:szCs w:val="26"/>
          <w:lang w:eastAsia="ru-RU"/>
        </w:rPr>
        <w:t>эквивалентный уровень звука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дБА;</w:t>
      </w:r>
    </w:p>
    <w:p w:rsidR="009264F6" w:rsidRDefault="00B64A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iCs/>
          <w:sz w:val="26"/>
          <w:szCs w:val="26"/>
          <w:lang w:eastAsia="ru-RU"/>
        </w:rPr>
        <w:t xml:space="preserve">** </w:t>
      </w:r>
      <w:r>
        <w:rPr>
          <w:rFonts w:ascii="Times New Roman" w:eastAsia="Batang" w:hAnsi="Times New Roman"/>
          <w:iCs/>
          <w:sz w:val="26"/>
          <w:szCs w:val="26"/>
          <w:lang w:val="en-US" w:eastAsia="ru-RU"/>
        </w:rPr>
        <w:t>L</w:t>
      </w:r>
      <w:r>
        <w:rPr>
          <w:rFonts w:ascii="Times New Roman" w:eastAsia="Batang" w:hAnsi="Times New Roman"/>
          <w:iCs/>
          <w:sz w:val="26"/>
          <w:szCs w:val="26"/>
          <w:vertAlign w:val="subscript"/>
          <w:lang w:eastAsia="ru-RU"/>
        </w:rPr>
        <w:t>Амакс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Batang" w:hAnsi="Times New Roman"/>
          <w:sz w:val="26"/>
          <w:szCs w:val="26"/>
          <w:lang w:eastAsia="ru-RU"/>
        </w:rPr>
        <w:t>максимальный уровень звука, дБА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64F6" w:rsidRDefault="009264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line id="shape_0" o:spid="_x0000_s1035" style="position:absolute;left:0;text-align:left;z-index:251654144" from="0,.95pt" to="503.95pt,.95pt" o:allowincell="f" strokeweight=".35mm">
            <v:fill o:detectmouseclick="t"/>
          </v:line>
        </w:pic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Примечание: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Расчетные точкиследует выбирать</w:t>
      </w:r>
      <w:r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: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на площадках отдыха микрорайонов и групп жилых домов, на площадках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дошкольных образовательных учреждений, на участках школ и больниц – на ближайшей к источнику шума границе площадок на высоте 1,5 м от поверхности земли (если площадка частично находится в зоне звуковой тени от здания, сооружения или другого экранирующего 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бъекта, то расчетная точка должна находиться вне зоны звуковой тени);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на территории, непосредственно прилегающей к жилым домам и другим зданиям, в которых уровни проникающего шума, следует выбирать на расстоянии 2 м от фасада здания, обращенного в сторон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 источника шума, на уровне 12 м от поверхности земли; для малоэтажных зданий – на уровне окон последнего этажа.</w:t>
      </w:r>
    </w:p>
    <w:p w:rsidR="009264F6" w:rsidRDefault="009264F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07" w:name="_Toc404617441"/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>14.5.1. Мероприятия по шумовой защите предусматривают</w:t>
      </w:r>
      <w:bookmarkEnd w:id="207"/>
      <w:r>
        <w:rPr>
          <w:rFonts w:ascii="Times New Roman" w:eastAsia="Times New Roman" w:hAnsi="Times New Roman"/>
          <w:sz w:val="26"/>
          <w:szCs w:val="24"/>
          <w:lang w:eastAsia="ar-SA"/>
        </w:rPr>
        <w:t>: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 xml:space="preserve">- функциональное зонирование территории с отделением селитебных и рекреационных зон от </w:t>
      </w:r>
      <w:r>
        <w:rPr>
          <w:rFonts w:ascii="Times New Roman" w:eastAsia="Batang" w:hAnsi="Times New Roman"/>
          <w:sz w:val="26"/>
          <w:szCs w:val="26"/>
          <w:lang w:eastAsia="ar-SA"/>
        </w:rPr>
        <w:t>производственных, коммунально-складских зон и основных транспортных коммуникаций;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устройство санитарно-защитных зон предприятий (в том числе предприятий коммунально-транспортной сферы), автомобильных и железных дорог;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трассировку магистральных дорог ск</w:t>
      </w:r>
      <w:r>
        <w:rPr>
          <w:rFonts w:ascii="Times New Roman" w:eastAsia="Batang" w:hAnsi="Times New Roman"/>
          <w:sz w:val="26"/>
          <w:szCs w:val="26"/>
          <w:lang w:eastAsia="ar-SA"/>
        </w:rPr>
        <w:t>оростного и грузового движения в обход жилых районов и зон отдыха;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дифференциацию улично-дорожной сети по составу транспортных потоков с выделением основного объема грузового движения на специализированных магистралях;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концентрацию транспортных потоков</w:t>
      </w:r>
      <w:r>
        <w:rPr>
          <w:rFonts w:ascii="Times New Roman" w:eastAsia="Batang" w:hAnsi="Times New Roman"/>
          <w:sz w:val="26"/>
          <w:szCs w:val="26"/>
          <w:lang w:eastAsia="ar-SA"/>
        </w:rPr>
        <w:t xml:space="preserve"> на небольшом числе магистральных улиц с высокой пропускной способностью, проходящих по возможности вне жилой застройки (по границам промышленных и коммунально-складских зон, в полосах отвода железных дорог);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укрупнение межмагистральных территорий для от</w:t>
      </w:r>
      <w:r>
        <w:rPr>
          <w:rFonts w:ascii="Times New Roman" w:eastAsia="Batang" w:hAnsi="Times New Roman"/>
          <w:sz w:val="26"/>
          <w:szCs w:val="26"/>
          <w:lang w:eastAsia="ar-SA"/>
        </w:rPr>
        <w:t>даления основных массивов застройки от транспортных магистралей;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создание системы парковки автомобилей на границе жилых районов и групп жилых домов;</w:t>
      </w:r>
    </w:p>
    <w:p w:rsidR="009264F6" w:rsidRDefault="00B64A6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/>
          <w:sz w:val="26"/>
          <w:szCs w:val="26"/>
          <w:lang w:eastAsia="ar-SA"/>
        </w:rPr>
      </w:pPr>
      <w:r>
        <w:rPr>
          <w:rFonts w:ascii="Times New Roman" w:eastAsia="Batang" w:hAnsi="Times New Roman"/>
          <w:sz w:val="26"/>
          <w:szCs w:val="26"/>
          <w:lang w:eastAsia="ar-SA"/>
        </w:rPr>
        <w:t>- формирование общей системы зеленых насаждений;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/>
          <w:spacing w:val="-6"/>
          <w:sz w:val="26"/>
          <w:szCs w:val="26"/>
          <w:lang w:eastAsia="ru-RU"/>
        </w:rPr>
      </w:pPr>
      <w:r>
        <w:rPr>
          <w:rFonts w:ascii="Times New Roman" w:eastAsia="Batang" w:hAnsi="Times New Roman"/>
          <w:spacing w:val="-6"/>
          <w:sz w:val="26"/>
          <w:szCs w:val="26"/>
          <w:lang w:eastAsia="ru-RU"/>
        </w:rPr>
        <w:t>- использование шумозащитных экранов в виде естественных</w:t>
      </w:r>
      <w:r>
        <w:rPr>
          <w:rFonts w:ascii="Times New Roman" w:eastAsia="Batang" w:hAnsi="Times New Roman"/>
          <w:spacing w:val="-6"/>
          <w:sz w:val="26"/>
          <w:szCs w:val="26"/>
          <w:lang w:eastAsia="ru-RU"/>
        </w:rPr>
        <w:t xml:space="preserve"> или искусственных элементов рельефа местности при расположении небольшого населенного пункта вблизи магистральной дороги.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Источниками вибрации в жилых и общественных зданиях, на территории жилой застройки могут являться инженерные сети и сооружения, устан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овки и оборудование производственныхпредприятий, транспортные средства, создающие при работебольшие динамические нагрузки, которые вызывают распространение вибрации в грунте и строительных конструкциях, а также сейсмическая активность. Вибрации могут являт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ься причиной возникновения шума.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08" w:name="_Toc404617442"/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>14.5.2. Снижение вибрации может быть достигнуто</w:t>
      </w:r>
      <w:bookmarkEnd w:id="208"/>
      <w:r>
        <w:rPr>
          <w:rFonts w:ascii="Times New Roman" w:eastAsia="Times New Roman" w:hAnsi="Times New Roman"/>
          <w:sz w:val="26"/>
          <w:szCs w:val="24"/>
          <w:lang w:eastAsia="ar-SA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-целесообразным размещением оборудования в зданиях производственных предприятий (в подвальных этажах, удаленных от защищаемых объектов местах, на отдельных фундаментах);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стройством виброизоляции отдельных установок или оборудования;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применением для трубопроводов и коммуникаций: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гибких элементов – в системах, соединенных с источником вибрации;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мягких прокладок – в местах перехода через ограждающие конструкции и крепле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 к ограждающим конструкциям.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09" w:name="_Toc404617443"/>
      <w:r>
        <w:rPr>
          <w:rFonts w:ascii="Times New Roman" w:eastAsia="Times New Roman" w:hAnsi="Times New Roman"/>
          <w:b/>
          <w:bCs/>
          <w:sz w:val="28"/>
          <w:szCs w:val="26"/>
        </w:rPr>
        <w:t>14.6.Защита от электромагнитных полей, излучений и облучений</w:t>
      </w:r>
      <w:bookmarkEnd w:id="209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Источниками воздействия на здоровье населения и условия его проживания являются объекты, для которых уровни создаваемого загрязнения превышают предельно допустимые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концентрации и уровни или вклад в загрязнении жилых зон превышает 0,1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ПДК.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Специальные требования по защите от электромагнитных полей, излучений и облучений устанавливают для: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- всех типов стационарных радиотехнических объектов (включая радиоцентры,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радио- и телевизионные станции, радиолокационные и радиорелейные станции, земные станции спутниковой связи, объекты транспорта с базированием мобильных передающих радиотехнических средств при их работе в штатном режиме в местах базирования);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элементов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истем сотовой связи и других видов подвижной связи;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видеодисплейных терминалов и мониторов персональных компьютеров;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СВЧ - печей, индукционных печей.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Оценка воздействия электромагнитного поля радиочастотного диапазона передающих радиотехнических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объектов (ПРТО) на население осуществляется:</w:t>
      </w:r>
    </w:p>
    <w:p w:rsidR="009264F6" w:rsidRDefault="00B64A61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диапазоне частот 30 кГц - 300 МГц – по эффективным значениям напряженности электрического поля (Е), В/м;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 диапазоне частот 300 МГц - 300 ГГц – по средним значениям плотности потока энергии, мкВт/см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Уров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ни электромагнитного поля, создаваемые ПРТО на селитебной территории, в местах массового отдыха, внутри жилых, общественных и производственных помещений, подвергающихся воздействию внешнего электромагнитного поля радиочастотного диапазона, не должны превыш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ать предельно допустимых уровней (ПДУ) для населения, приведенных в таблице с учетом вторичного излучения.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031" w:type="dxa"/>
        <w:tblInd w:w="113" w:type="dxa"/>
        <w:tblLayout w:type="fixed"/>
        <w:tblLook w:val="01E0"/>
      </w:tblPr>
      <w:tblGrid>
        <w:gridCol w:w="2269"/>
        <w:gridCol w:w="1440"/>
        <w:gridCol w:w="1439"/>
        <w:gridCol w:w="1401"/>
        <w:gridCol w:w="1620"/>
        <w:gridCol w:w="1862"/>
      </w:tblGrid>
      <w:tr w:rsidR="009264F6">
        <w:trPr>
          <w:trHeight w:val="3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Диапазон частот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 – 300 кГц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0,3 – 3 МГц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 – 30 МГц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 – 300 МГц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0,3 – 300 ГГц</w:t>
            </w:r>
          </w:p>
        </w:tc>
      </w:tr>
      <w:tr w:rsidR="009264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Нормируемый параметр</w:t>
            </w:r>
          </w:p>
        </w:tc>
        <w:tc>
          <w:tcPr>
            <w:tcW w:w="5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Напряженность электрического поля, Е (В/м)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Плотность потока энергии, мкВт/см</w:t>
            </w:r>
            <w:r>
              <w:rPr>
                <w:rFonts w:ascii="Times New Roman" w:eastAsia="Times New Roman" w:hAnsi="Times New Roman"/>
                <w:sz w:val="24"/>
                <w:vertAlign w:val="superscript"/>
                <w:lang w:eastAsia="ar-SA"/>
              </w:rPr>
              <w:t>2</w:t>
            </w:r>
          </w:p>
        </w:tc>
      </w:tr>
      <w:tr w:rsidR="009264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Предельно допусти-мые уровни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3 *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10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25 **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Примечание:Границы санитарно-защитной зоны определяются на высоте 2 м от поверхности земли по ПДУ.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10" w:name="_Toc404617444"/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 xml:space="preserve">14.6.1. Мероприятия по защите населения от электромагнитных полей, </w:t>
      </w:r>
      <w:r>
        <w:rPr>
          <w:rFonts w:ascii="Times New Roman" w:eastAsia="Arial Unicode MS" w:hAnsi="Times New Roman" w:cs="Tahoma"/>
          <w:b/>
          <w:bCs/>
          <w:iCs/>
          <w:kern w:val="2"/>
          <w:sz w:val="28"/>
          <w:szCs w:val="28"/>
          <w:lang w:eastAsia="ar-SA"/>
        </w:rPr>
        <w:t>излучений и облучений следует предусматривать</w:t>
      </w:r>
      <w:bookmarkEnd w:id="210"/>
      <w:r>
        <w:rPr>
          <w:rFonts w:ascii="Times New Roman" w:eastAsia="Times New Roman" w:hAnsi="Times New Roman"/>
          <w:sz w:val="26"/>
          <w:szCs w:val="24"/>
          <w:lang w:eastAsia="ar-SA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рациональное размещение источников электромагнитного поля и применение средств защиты, в том числе экранирование источников;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уменьшение излучаемой мощности передатчиков и антенн;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ограничение доступа к ис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точникам излучения, в том числе вторичного излучения (сетям, конструкциям зданий, коммуникациям);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устройство санитарно-защитных зон от высоковольтных воздушных линий электропередачи в соответствии с требованиями раздела «Электроснабжение» настоящих норма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тивов.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eastAsia="ar-SA"/>
        </w:rPr>
      </w:pPr>
      <w:bookmarkStart w:id="211" w:name="_Toc40461744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14.7. Радиационная безопасность</w:t>
      </w:r>
      <w:bookmarkEnd w:id="211"/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Перед отводом территорий под жилое строительство необходимо проводить оценку радиационной обстановки в соответствии с требованиями СП 11-102-97.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Участки застройки квалифицируются как радиационно безопасные и их можно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использовать под строительство жилых домов и зданий социально-бытового назначения при совместном выполнении условий: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-отсутствие радиационных аномалий обследованием участка поисковыми радиометрами;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частные значения мощности эквивалентной дозы (МЭД) гамм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а-излучения на участке в контрольных точках не превышают 0,3 мкЗв/ч, среднее арифметическое значение МЭД гамма-излучения на участке не превышает 0,2 мкЗв/ч и плотность потока радона с поверхности грунта не более 80 мБк/м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Допустимое значение эффективной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дозы (основной предел доз), обусловленной суммарным воздействием техногенных источников излучения при нормальной эксплуатации, для населения устанавливается 1 мЗв в год в среднем за любые последовательные 5 лет, но не более 5 мЗв в год.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12" w:name="_Toc404617446"/>
      <w:r>
        <w:rPr>
          <w:rFonts w:ascii="Times New Roman" w:eastAsia="Times New Roman" w:hAnsi="Times New Roman"/>
          <w:b/>
          <w:bCs/>
          <w:iCs/>
          <w:sz w:val="28"/>
          <w:szCs w:val="26"/>
        </w:rPr>
        <w:t>14.8.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Регулирование</w:t>
      </w: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 микроклимата</w:t>
      </w:r>
      <w:bookmarkEnd w:id="212"/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Оренбургская область по ресурсам светового климата относится ко 2 группе субъектов Российской Федерации. Ориентация световых проемов по сторонам горизонта и значения коэффициента светового климата для данной группы приведены в таблице</w:t>
      </w:r>
    </w:p>
    <w:tbl>
      <w:tblPr>
        <w:tblW w:w="10186" w:type="dxa"/>
        <w:tblInd w:w="113" w:type="dxa"/>
        <w:tblLayout w:type="fixed"/>
        <w:tblLook w:val="01E0"/>
      </w:tblPr>
      <w:tblGrid>
        <w:gridCol w:w="3044"/>
        <w:gridCol w:w="4264"/>
        <w:gridCol w:w="2878"/>
      </w:tblGrid>
      <w:tr w:rsidR="009264F6">
        <w:trPr>
          <w:trHeight w:val="40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Световые проемы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Ориентация световых проемов по сторонам горизонта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Коэффициент светового климата</w:t>
            </w:r>
          </w:p>
        </w:tc>
      </w:tr>
      <w:tr w:rsidR="009264F6">
        <w:trPr>
          <w:trHeight w:val="135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наружных стенах зданий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С, СВ, СЗ, З, В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0,9</w:t>
            </w:r>
          </w:p>
        </w:tc>
      </w:tr>
      <w:tr w:rsidR="009264F6">
        <w:trPr>
          <w:trHeight w:val="115"/>
        </w:trPr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ЮВ, ЮЗ, Ю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0,85</w:t>
            </w:r>
          </w:p>
        </w:tc>
      </w:tr>
      <w:tr w:rsidR="009264F6">
        <w:trPr>
          <w:trHeight w:val="58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прямоугольных и трапециевидных фонарях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С-Ю, СВ-ЮЗ, ЮВ-СЗ, В-З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0,9</w:t>
            </w:r>
          </w:p>
        </w:tc>
      </w:tr>
      <w:tr w:rsidR="009264F6">
        <w:trPr>
          <w:trHeight w:val="16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фонарях типа «Шед»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0,9</w:t>
            </w:r>
          </w:p>
        </w:tc>
      </w:tr>
      <w:tr w:rsidR="009264F6"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 зенитных фонарях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-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0,9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4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40"/>
          <w:sz w:val="26"/>
          <w:szCs w:val="26"/>
          <w:lang w:eastAsia="ar-SA"/>
        </w:rPr>
        <w:t>Примечания</w:t>
      </w:r>
      <w:r>
        <w:rPr>
          <w:rFonts w:ascii="Times New Roman" w:eastAsia="Times New Roman" w:hAnsi="Times New Roman"/>
          <w:i/>
          <w:spacing w:val="40"/>
          <w:sz w:val="26"/>
          <w:szCs w:val="26"/>
          <w:lang w:eastAsia="ar-SA"/>
        </w:rPr>
        <w:t>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 С – север; СВ – северо-восток; СЗ – северо-запад; В – восток; З – запад; С-Ю – север-юг; В-З – восток-запад; Ю – юг; ЮВ – юго-восток; ЮЗ – юго-запад.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 Ориентацию световых проемов по сторонам света в лечебных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учреждения следует принимать согласно СНиП 2.08.02-89*.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 Основной характеристикой естественной освещенности помещений проектируемых зданий является коэффициент естественной освещенности (КЕО), нормируемый в соответствии с требованиями СНиП 23-05-95* в зав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исимости от светового климата территории.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территориях детских игровых площадок, спортивных площадок жилых домов; групповых площадок дошкольных учреждений; спортивной зоны, зоны отдыха общеобразовательных школ и школ-интернатов; зоны отдыха лечебно-проф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илактических </w:t>
      </w:r>
      <w:r>
        <w:rPr>
          <w:rFonts w:ascii="Times New Roman" w:eastAsia="Times New Roman" w:hAnsi="Times New Roman"/>
          <w:sz w:val="26"/>
          <w:lang w:eastAsia="ru-RU"/>
        </w:rPr>
        <w:t>учреждений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стационарного типа продолжительность инсоляции должна составлять не менее 3 часов на 50 % площади участка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Инсоляция территорий и помещений малоэтажной застройки должна обеспечивать непрерывную 3-часовую продолжительность в весенне-л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етний период или суммарную – 3,5-часовую продолжительность.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2,5 часов.</w:t>
      </w: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213" w:name="_Toc404617447"/>
      <w:r>
        <w:rPr>
          <w:rFonts w:ascii="Times New Roman" w:eastAsia="Times New Roman" w:hAnsi="Times New Roman" w:cs="Arial"/>
          <w:b/>
          <w:bCs/>
          <w:iCs/>
          <w:caps/>
          <w:kern w:val="2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Arial"/>
          <w:b/>
          <w:bCs/>
          <w:i/>
          <w:iCs/>
          <w:caps/>
          <w:kern w:val="2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Инженерная подготовка и защита тер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ритории</w:t>
      </w:r>
      <w:bookmarkEnd w:id="213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Проекты генеральных планов городских округов и поселений должны предусматривать максимальное сохранение естественных условий стока поверхностных вод.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На участках действия эрозионных процессов с оврагообразованием следует предусматривать упорядочен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ие поверхностного стока, укрепление ложа оврагов, террасирование и облесение склонов. В отдельных случаях допускается полная или частичная ликвидация оврагов путем их засыпки с прокладкой по ним водосточных и дренажных коллекторов.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Размещение зданий и соор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ужений, затрудняющих отвод поверхностных вод, не допускается.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Территории городских округов и поселений, нарушенные карьерами и отвалами отходов производства, подлежат рекультивации для использования, в основном, в рекреационных целях.Рекультивацию и благоу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стройство территорий следует разрабатывать с учетом требований ГОСТ 17.5.3.04-83* и ГОСТ 17.5.3.05-84.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Кроме того, территории оврагов могут быть использованы для размещения транспортных сооружений, автостоянок, складов и коммунальных объектов.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реабилитации ландшафтов и малых рек для организации рекреационных зон следует проводить противоэрозионные мероприятия, а также берегоукрепление и формирование пляжей.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проведении вертикальной планировки проектные отметки территории следует назначать исх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вытесняемых грунтов на площадке строительства.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14" w:name="_Toc404617448"/>
      <w:bookmarkStart w:id="215" w:name="_Toc83611391"/>
      <w:r>
        <w:rPr>
          <w:rFonts w:ascii="Times New Roman" w:eastAsia="Times New Roman" w:hAnsi="Times New Roman"/>
          <w:b/>
          <w:bCs/>
          <w:sz w:val="28"/>
          <w:szCs w:val="26"/>
        </w:rPr>
        <w:t>15.1. Сооружения и мероприятия для защиты от подтопления</w:t>
      </w:r>
      <w:bookmarkEnd w:id="214"/>
      <w:bookmarkEnd w:id="215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Защита от подтопления должна включать: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локальную защиту зданий, сооружений, грунтов оснований и защиту застроенной территории в целом;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водоотведение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утилизацию (при необходимости очистки) дренажных вод;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ружений инженерной защиты.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 территории городских округов и поселений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ритории усадебной застройки городских округов и поселений и на территориях стадионов, парков и других озелененных территорий общего пользования допускается открытая осушительная сеть.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Указанные мероприятия должны обеспечивать а соответствии со СНиП 2.06.15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-85 понижение уровня грунтовых вод на территории: капитальной застройки – не менее 2 м от проектной отметки поверхности: стадионов, парков, скверов и других зеленых насаждений – не менее 1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Локальная система инженерной защиты, направленная на защиту отде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льных зданий и сооружений, включает дренажи, противофильтрационные завесы и экраны.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Территориальная система, обеспечивающая общую защиту застроенной территории (участка), включает перехватывающие дренажи, противофильтрационные завесы, вертикальную планиров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ку территории с организацией поверхностного стока, прочистку открытых водотоков и других элементов естественного дренирования, дождевую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канализацию и регули</w:t>
      </w:r>
      <w:bookmarkStart w:id="216" w:name="_Toc83611394"/>
      <w:r>
        <w:rPr>
          <w:rFonts w:ascii="Times New Roman" w:eastAsia="Times New Roman" w:hAnsi="Times New Roman"/>
          <w:sz w:val="26"/>
          <w:szCs w:val="26"/>
          <w:lang w:eastAsia="ar-SA"/>
        </w:rPr>
        <w:t>рование режима водных объектов.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17" w:name="_Toc404617449"/>
      <w:r>
        <w:rPr>
          <w:rFonts w:ascii="Times New Roman" w:eastAsia="Times New Roman" w:hAnsi="Times New Roman"/>
          <w:b/>
          <w:bCs/>
          <w:sz w:val="28"/>
          <w:szCs w:val="26"/>
        </w:rPr>
        <w:t>15.2.Сооружения и мероприятия для защиты от затопления</w:t>
      </w:r>
      <w:bookmarkEnd w:id="216"/>
      <w:bookmarkEnd w:id="217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Территории 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селенных пунктов, расположенных на прибрежных участках, должны быть защищены от затопления паводковыми водами, ветровым нагоном воды и подтопления грунтовыми водами подсыпкой (намывом) или обвалованием. Отметку бровки подсыпанной территории следует принима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ть не менее чем на 0,5 м выше расчетного горизонта высоких вод с учетом высоты волны при ветровом нагоне.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 расчетный горизонт высоких вод следует принимать отметку наивысшего уровня воды повторяемостью; один раз в 100 лет – для территорий, застроенных ил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 подлежащих застройке жилыми и общественными зданиями; один раз в 10 лет – для территорий парков и плоскостных спортивных сооружений.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качестве основных средств инженерной защиты от затопления кроме обвалования,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искусственного повышения поверхности терри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следует предусматривать руслорегулирующие сооружения и сооружения по регулированию и отводу поверхностного стока, дренажные системы и другие сооружения инженерной защиты.При устройстве инженерной защиты от затопления следует определять целесообразнос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ть и возможностьсоздания вариантов сооружений инженерной защиты многофункционального назначения.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18" w:name="_Toc404617450"/>
      <w:bookmarkStart w:id="219" w:name="_Toc83611397"/>
      <w:r>
        <w:rPr>
          <w:rFonts w:ascii="Times New Roman" w:eastAsia="Times New Roman" w:hAnsi="Times New Roman"/>
          <w:b/>
          <w:bCs/>
          <w:sz w:val="28"/>
          <w:szCs w:val="26"/>
        </w:rPr>
        <w:t>15.3.Мероприятия для защиты от морозного пучения грунтов</w:t>
      </w:r>
      <w:bookmarkEnd w:id="218"/>
      <w:bookmarkEnd w:id="219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Против пучинные мероприятия подразделяют на следующие виды: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инженерно-мелиоративные (тепломелиорация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гидромелиорация);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конструктивные;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физико-химические (засоление, гидрофобизация грунтов и др.);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комбинированные.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Тепломелиоративные мероприятия предусматривают теплоизоляцию фундамента, прокладку вблизи фундамента по наружному периметру подземных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коммуникаций, выделяющих в грунт тепло.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поверхности атмосферными и производственными водам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и, использование открытых и закрытых дренажных систем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Конструктивные против пучинные мероприятия предусматривают повышение эффективности работы конструкций фундаментов и сооружений в пучин опасных грунтах и предназначаются для снижения усилий, выпучивающих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фундамент, приспособления фундаментов и наземной части сооружения к неравномерным деформациям пучинистых грунтов.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При необходимости следует предусматривать мониторинг для обеспечения надежности и эффективности применяемых мероприятий. Следует проводить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наблюдения за влажностью, режимом промерзания грунта, пучением и деформацией сооружений в предзимний и в конце зимнего периода.</w:t>
      </w: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26"/>
          <w:lang w:eastAsia="ru-RU"/>
        </w:rPr>
      </w:pPr>
      <w:bookmarkStart w:id="220" w:name="_Toc404617451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16. Противопожарные требования</w:t>
      </w:r>
      <w:bookmarkEnd w:id="220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разработке документов территориального планирования Оренбургской области и муниципальных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образований должны выполняться требования пожарной безопасности, изложенные в нормах проектирования Российской Федерации.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21" w:name="_Toc404617452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>16.1.Минимальные противопожарные расстояния</w:t>
      </w:r>
      <w:bookmarkEnd w:id="22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жилыми зданиями, общественными зданиями, административно-бытовыми зданиями промышле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нных предприятий</w:t>
      </w:r>
    </w:p>
    <w:tbl>
      <w:tblPr>
        <w:tblW w:w="10031" w:type="dxa"/>
        <w:tblInd w:w="113" w:type="dxa"/>
        <w:tblLayout w:type="fixed"/>
        <w:tblLook w:val="01E0"/>
      </w:tblPr>
      <w:tblGrid>
        <w:gridCol w:w="1793"/>
        <w:gridCol w:w="2227"/>
        <w:gridCol w:w="2050"/>
        <w:gridCol w:w="2052"/>
        <w:gridCol w:w="1909"/>
      </w:tblGrid>
      <w:tr w:rsidR="009264F6">
        <w:trPr>
          <w:trHeight w:val="866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огнестойкости здания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конструктивной пожарной опасности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Минимальное расстояние при степени огнестойкости и классе конструктивной пожарной опасности здания</w:t>
            </w:r>
          </w:p>
          <w:p w:rsidR="009264F6" w:rsidRDefault="00B64A6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СНиП 21-01-97*), м</w:t>
            </w:r>
          </w:p>
        </w:tc>
      </w:tr>
      <w:tr w:rsidR="009264F6">
        <w:trPr>
          <w:trHeight w:val="536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I, 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III, IV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С2, С3</w:t>
            </w:r>
          </w:p>
        </w:tc>
      </w:tr>
      <w:tr w:rsidR="009264F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264F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III, IV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264F6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С2, С3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9264F6" w:rsidRDefault="009264F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10031" w:type="dxa"/>
        <w:tblInd w:w="113" w:type="dxa"/>
        <w:tblLayout w:type="fixed"/>
        <w:tblLook w:val="01E0"/>
      </w:tblPr>
      <w:tblGrid>
        <w:gridCol w:w="2269"/>
        <w:gridCol w:w="2640"/>
        <w:gridCol w:w="2640"/>
        <w:gridCol w:w="2482"/>
      </w:tblGrid>
      <w:tr w:rsidR="009264F6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огнестойкости здания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при степени огнестойкости здания (по СНиП 2.01.02-85*), м</w:t>
            </w:r>
          </w:p>
        </w:tc>
      </w:tr>
      <w:tr w:rsidR="009264F6">
        <w:trPr>
          <w:trHeight w:val="4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IIIa, 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IV, IVa, V</w:t>
            </w:r>
          </w:p>
        </w:tc>
      </w:tr>
      <w:tr w:rsidR="009264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264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264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IIIa, 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IV, IVa, 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9264F6" w:rsidRDefault="009264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40"/>
          <w:sz w:val="16"/>
          <w:szCs w:val="16"/>
          <w:lang w:eastAsia="ru-RU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Примечания: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2-этажных зданий каркасной и щитовой конструкции V степени огнестойкости, а также зданий с кровлями из горючих материалов групп Г3 и Г4 противопожарные расстояния увеличиваются на 20 %.</w:t>
      </w:r>
    </w:p>
    <w:p w:rsidR="009264F6" w:rsidRDefault="00B64A61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Расстояния между жилыми зданиями, а также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жилыми зданиями и хозяйственными постройками не нормируются при суммарной площади застройки, включая незастроенную площадь между ними, равной наибольшей допустимой площади застройки (этажа) одного здания той же степени огнестойкости без противопожарных сте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Расстояния между хозяйственными постройками, расположенными вне территории участков усадебной застройки, не нормируются при условии, если площадь застройки сблокированных хозяйственных построек не превышает 800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4.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Противопожарные расстояния между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жилым домом и хозяйственными постройками, а также между хозяйственными постройками в пределах одного садового, дачного или приусадебного земельного участка не нормируются.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5. Допускается группировка и блокировка строений и сооружений на двух соседних участ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ках при однорядной застройке и на четырех соседних участках при двухрядной застройке. При этом противопожарные расстояния между жилыми строениями или жилыми домами в каждой группе не нормируются, а минимальные расстояния между крайними жилыми строениями ил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и жилыми домами групп домов принимаются по инсоляции.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bookmarkStart w:id="222" w:name="_Toc404617453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16.2. Противопожарные расстояния от автозаправочных станций</w:t>
      </w:r>
      <w:bookmarkEnd w:id="222"/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моторного топлива до соседних объектов должны соответствовать расстояниям:</w:t>
      </w:r>
    </w:p>
    <w:tbl>
      <w:tblPr>
        <w:tblW w:w="10031" w:type="dxa"/>
        <w:tblInd w:w="113" w:type="dxa"/>
        <w:tblLayout w:type="fixed"/>
        <w:tblLook w:val="0000"/>
      </w:tblPr>
      <w:tblGrid>
        <w:gridCol w:w="4077"/>
        <w:gridCol w:w="2152"/>
        <w:gridCol w:w="1960"/>
        <w:gridCol w:w="1842"/>
      </w:tblGrid>
      <w:tr w:rsidR="009264F6"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объектов, до которых определяются противопожарные 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Противопожарные расстояния от автозаправочных станций с подземными резервуарами, метров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Противопожарные расстояния от автозаправочных станций с наземными резервуарами, метров</w:t>
            </w:r>
          </w:p>
        </w:tc>
      </w:tr>
      <w:tr w:rsidR="009264F6"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общей вместимостью более 20 кубических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общей вместимостью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20 кубических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метров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Производственные, складские и административно-бытовые здания, сооружения и строения промышленных организаций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9264F6"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массивы: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хвойных и смешанных пород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лиственных пород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Жилые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здания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массового пребывания людей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гаражи и открытые стоянки для автомобилей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Торговые киоски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9264F6"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общей сети (край проезжей части):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I, II и III категорий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и V категорий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Маршруты электрифицированного городского транспорта (до контактной сети)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Железные дороги общей сети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подошвы насыпи или бровки выемки)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канализационные сооружения и насосные станции, не относящиеся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автозаправочным станциям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Технологические установки категории АН, БН, ГН, здания и сооружения с наличием радиоактивных и вредных веществ I и II классов опасности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264F6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 лесных материалов, торфа, волокнистых горючих веществ, сена, соломы,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участки открытого залегания торфа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Примечания: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1. При размещении автозаправочных станций вблизи посадок сельскохозяйственных культур, по которым возможно распространение пламени, вдоль прилегающих к посадкам границ автозаправочных станций должны предусматриваться наземное покрытие, выполненное из мате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риалов, не распространяющих пламя по своей поверхности, или вспаханная полоса земли шириной не менее 5 метров.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2.Противопожарные расстояния от автозаправочных станций с подземными резервуарами для хранения жидкого топлива до границ земельных участков детск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их дошкольных образовательных учреждений, общеобразовательных учреждений, образовательных учреждений интернатного типа, лечебных учреждений стационарного типа должны составлять не менее 50 метров.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3. Противопожарные расстояния от жилых и общественных здани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й до отдельно стоящих трансформаторных подстанций следует принимать в соответствии с правилами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устройства электроустановок (далее - ПУЭ) при соблюдении требований пункта "Электроснабжение" настоящих Нормативов.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4.Противопожарные расстояния от коллективных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наземных и наземно-подземных гаражей, открытых организованных автостоянок и станций технического обслуживания автомобилей до жилых домов и общественных зданий, сооружений и строений, а также до земельных участков детских дошкольных образовательных учрежден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ий, общеобразовательных учреждений и лечебных учреждений стационарного типа должны составлять не менее расстояний, приведенных в таблице.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tbl>
      <w:tblPr>
        <w:tblW w:w="9890" w:type="dxa"/>
        <w:tblInd w:w="113" w:type="dxa"/>
        <w:tblLayout w:type="fixed"/>
        <w:tblLook w:val="0000"/>
      </w:tblPr>
      <w:tblGrid>
        <w:gridCol w:w="3057"/>
        <w:gridCol w:w="1118"/>
        <w:gridCol w:w="1118"/>
        <w:gridCol w:w="1259"/>
        <w:gridCol w:w="937"/>
        <w:gridCol w:w="1080"/>
        <w:gridCol w:w="1321"/>
      </w:tblGrid>
      <w:tr w:rsidR="009264F6"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Здания, до которых определяются противопожарные расстояния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Противопожарные расстояния до соседних зданий, метров</w:t>
            </w:r>
          </w:p>
        </w:tc>
      </w:tr>
      <w:tr w:rsidR="009264F6"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коллективных гаражей и открытых автостоянок при числе легковых автомобилей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станций технического обслуживания автомобилей при числе постов</w:t>
            </w:r>
          </w:p>
        </w:tc>
      </w:tr>
      <w:tr w:rsidR="009264F6"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51 - 100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101 - 300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11 - 30</w:t>
            </w:r>
          </w:p>
        </w:tc>
      </w:tr>
      <w:tr w:rsidR="009264F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здания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(12)*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264F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 земельных участков общеобразовательных #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264F6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Границы земельных участков лечебных учреждений стационарного типа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Противопожарные расстояния следует определять от окон жилых домов и общественных зданий, сооружений 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строений и от границ земельных участков детских дошкольных образовательных учреждений, общеобразовательных учреждений и лечебных учреждений стационарного типа до стен гаража или границ открытой стоянки.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2. Противопожарные расстояния от секционных жилых дом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ов до открытых площадок, размещаемых вдоль продольных фасадов, вместимостью 101 - 300 машин должны составлять не менее 50 метров.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3. Для гаражей I и II степеней огнестойкости указанные расстояния допускается уменьшать на 25 процентов при отсутствии в гараж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ах открывающихся окон, а также въездов, ориентированных в сторону жилых домов и общественных зданий.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16.3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Требования к проездам пожарных машин к зданиям и сооружениям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 проектировании проездов и пешеходных путей необходимо обеспечивать возможность проезд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 пожарных машин к жилым и общественным зданиям, в том числе со встроено-пристроенными помещениями, и доступ пожарных с автолестниц или автоподъемников в любую квартиру или помещение.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23" w:name="_Toc404617454"/>
      <w:r>
        <w:rPr>
          <w:rFonts w:ascii="Times New Roman" w:eastAsia="Times New Roman" w:hAnsi="Times New Roman"/>
          <w:b/>
          <w:bCs/>
          <w:sz w:val="28"/>
          <w:szCs w:val="26"/>
        </w:rPr>
        <w:t>16.3. Требования к проездам пожарных машин</w:t>
      </w:r>
      <w:bookmarkEnd w:id="223"/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Допускается предусматривать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подъезд для пожарных машин только с одной стороны здания в случаях, если: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высота здания менее 5 этажей;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обеспечивается доступ пожарных с автолестниц или автоподъемников в любую квартиру или помещение со стороны единственного проезда;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- здание обеспечено лифтами грузоподъемностью не менее 600 кг (для жилых зданий) и не менее 1000 кг (для общественных зданий), соответствующих требованиям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НПБ 250-97.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Ширину проездов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для обеспечения противопожарных требований следует принимать, не менее,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при высоте зданий от отметки пожарного проезда до отметки оконного проема на последнем этаже: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до 15 м (до 5 этажей) – 3,5 м с разъездными карманами;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от 15 до 50 м (от 6 до 16) этажей – 6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пределах основных фасадов зданий, имеющих входы проезды уста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навливаются шириной 5,5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Расстояние от края проезда до стены здания следует принимать: 5-8 м для зданий высотой до 28 м включительно и 8-10 м для зданий высотой более 28 м.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этой зоне не допускается размещать ограждения, воздушные линии электропередачи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осуществлять рядовую посадку деревьев (3 и более дерева, посаженные в один ряд на расстоянии до 5 м между ними).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Вдоль фасадов зданий, не имеющих входов, допускается предусматривать полосы шириной 6 м, пригодные для проезда пожарных машин с учетом их 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пустимой нагрузки на покрытие или грунт.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замкнутые и полузамкнутые дворы необходимо предусматривать проезды для пожарных автомобилей.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Сквозные проезды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(арки) в зданиях следует принимать шириной в свету не менее 3,5 м, высотой не менее 4,25 м и располага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ть не более чем через каждые 300 м, а в реконструируемых районах при периметральной застройке – не более чем через 180 м.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Тупиковые проезды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должны заканчиваться разворотными площадками размерами в плане 16×16 м.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Расход воды для наружного пожаротушения до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лжен быть предусмотрен от гидрантов, установленных на кольцевой водопроводной сети на расстоянии не более 150 м от зданий и сооружений.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Минимальные расстоянияот жилых, общественных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вспомогательных зданий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степеней огнестойкости до производственных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зданий и автостоянок закрытого типа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степеней огнестойкости следует принимать не менее 9 м, а до производственных зданий, имеющих покрытие с применением утеплителя из полимерных или горючих материалов – 15 м.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224" w:name="_Toc404617455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16.4.Минимальные расстояния между произв</w:t>
      </w:r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одственными зданиями</w:t>
      </w:r>
      <w:bookmarkEnd w:id="224"/>
      <w:r>
        <w:rPr>
          <w:rFonts w:ascii="Times New Roman" w:eastAsia="Times New Roman" w:hAnsi="Times New Roman"/>
          <w:sz w:val="26"/>
          <w:szCs w:val="26"/>
          <w:lang w:eastAsia="ar-SA"/>
        </w:rPr>
        <w:t>и сооружениями промышленных и сельскохозяйственных предприятий в зависимости от степени огнестойкости и категории производств следует принимать.</w:t>
      </w:r>
    </w:p>
    <w:tbl>
      <w:tblPr>
        <w:tblW w:w="10171" w:type="dxa"/>
        <w:jc w:val="center"/>
        <w:tblLayout w:type="fixed"/>
        <w:tblLook w:val="0000"/>
      </w:tblPr>
      <w:tblGrid>
        <w:gridCol w:w="1700"/>
        <w:gridCol w:w="1304"/>
        <w:gridCol w:w="5041"/>
        <w:gridCol w:w="1243"/>
        <w:gridCol w:w="883"/>
      </w:tblGrid>
      <w:tr w:rsidR="009264F6">
        <w:trPr>
          <w:trHeight w:val="682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Степень огнестойкости зданий и сооружений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Класс конструк-тивной пожарной опасности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lang w:eastAsia="ar-SA"/>
              </w:rPr>
              <w:t>Расстояния при степени огнестойкости и классе конструктивной пожарной опасности зданий или сооружений, м</w:t>
            </w:r>
          </w:p>
        </w:tc>
      </w:tr>
      <w:tr w:rsidR="009264F6">
        <w:trPr>
          <w:trHeight w:val="483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I, II, III</w:t>
            </w:r>
          </w:p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II, III, IV</w:t>
            </w:r>
          </w:p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IV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V</w:t>
            </w:r>
          </w:p>
          <w:p w:rsidR="009264F6" w:rsidRDefault="00B64A6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С2, С3</w:t>
            </w:r>
          </w:p>
        </w:tc>
      </w:tr>
      <w:tr w:rsidR="009264F6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I, II, III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Не нормируются для зданий и сооружений с производствами категории Г и Д; </w:t>
            </w:r>
          </w:p>
          <w:p w:rsidR="009264F6" w:rsidRDefault="00B64A6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- для зданий и сооружений с производствами категорий </w:t>
            </w:r>
            <w:r>
              <w:rPr>
                <w:rFonts w:ascii="Times New Roman" w:eastAsia="Times New Roman" w:hAnsi="Times New Roman"/>
                <w:b/>
                <w:sz w:val="26"/>
                <w:lang w:eastAsia="ar-SA"/>
              </w:rPr>
              <w:t>А, Б и В</w:t>
            </w:r>
            <w:r>
              <w:rPr>
                <w:rFonts w:ascii="Times New Roman" w:eastAsia="Times New Roman" w:hAnsi="Times New Roman"/>
                <w:sz w:val="26"/>
                <w:lang w:eastAsia="ar-SA"/>
              </w:rPr>
              <w:t xml:space="preserve"> (см. примечание 1)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12</w:t>
            </w:r>
          </w:p>
        </w:tc>
      </w:tr>
      <w:tr w:rsidR="009264F6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t>II, III, IV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15</w:t>
            </w:r>
          </w:p>
        </w:tc>
      </w:tr>
      <w:tr w:rsidR="009264F6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val="en-US" w:eastAsia="ar-SA"/>
              </w:rPr>
              <w:lastRenderedPageBreak/>
              <w:t>IV, V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lang w:eastAsia="ar-SA"/>
              </w:rPr>
              <w:t>С2, С3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val="en-US" w:eastAsia="ar-SA"/>
              </w:rPr>
              <w:t>18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3"/>
          <w:sz w:val="26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ar-SA"/>
        </w:rPr>
        <w:t>Примечание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ar-SA"/>
        </w:rPr>
        <w:t>: 1.</w:t>
      </w:r>
      <w:r>
        <w:rPr>
          <w:rFonts w:ascii="Times New Roman" w:eastAsia="Times New Roman" w:hAnsi="Times New Roman"/>
          <w:spacing w:val="-3"/>
          <w:sz w:val="26"/>
          <w:szCs w:val="24"/>
          <w:lang w:eastAsia="ar-SA"/>
        </w:rPr>
        <w:t>Указанное расстояние для зданий и сооружений</w:t>
      </w:r>
      <w:r>
        <w:rPr>
          <w:rFonts w:ascii="Times New Roman" w:eastAsia="Times New Roman" w:hAnsi="Times New Roman"/>
          <w:spacing w:val="-3"/>
          <w:sz w:val="26"/>
          <w:szCs w:val="24"/>
          <w:lang w:val="en-US" w:eastAsia="ar-SA"/>
        </w:rPr>
        <w:t>I</w:t>
      </w:r>
      <w:r>
        <w:rPr>
          <w:rFonts w:ascii="Times New Roman" w:eastAsia="Times New Roman" w:hAnsi="Times New Roman"/>
          <w:spacing w:val="-3"/>
          <w:sz w:val="26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pacing w:val="-3"/>
          <w:sz w:val="26"/>
          <w:szCs w:val="24"/>
          <w:lang w:val="en-US" w:eastAsia="ar-SA"/>
        </w:rPr>
        <w:t>II</w:t>
      </w:r>
      <w:r>
        <w:rPr>
          <w:rFonts w:ascii="Times New Roman" w:eastAsia="Times New Roman" w:hAnsi="Times New Roman"/>
          <w:spacing w:val="-3"/>
          <w:sz w:val="26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pacing w:val="-3"/>
          <w:sz w:val="26"/>
          <w:szCs w:val="24"/>
          <w:lang w:val="en-US" w:eastAsia="ar-SA"/>
        </w:rPr>
        <w:t>III</w:t>
      </w:r>
      <w:r>
        <w:rPr>
          <w:rFonts w:ascii="Times New Roman" w:eastAsia="Times New Roman" w:hAnsi="Times New Roman"/>
          <w:spacing w:val="-3"/>
          <w:sz w:val="26"/>
          <w:szCs w:val="24"/>
          <w:lang w:eastAsia="ar-SA"/>
        </w:rPr>
        <w:t xml:space="preserve"> степеней огнестойкости с производствами категорий А, Б, В уменьшается с 9 до6 м при соблюдении одного из следующих условий: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- здания и сооружения оборудуются стационарными автоматическими системами пожаротушения; 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- удельная загрузка горючими веществами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в зданиях с производствами категории</w:t>
      </w:r>
      <w:r>
        <w:rPr>
          <w:rFonts w:ascii="Times New Roman" w:eastAsia="Times New Roman" w:hAnsi="Times New Roman"/>
          <w:b/>
          <w:sz w:val="26"/>
          <w:szCs w:val="24"/>
          <w:lang w:eastAsia="ar-SA"/>
        </w:rPr>
        <w:t>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менее или равна10 кг на 1 м</w:t>
      </w:r>
      <w:r>
        <w:rPr>
          <w:rFonts w:ascii="Times New Roman" w:eastAsia="Times New Roman" w:hAnsi="Times New Roman"/>
          <w:sz w:val="26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площади этажа.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pacing w:val="-2"/>
          <w:sz w:val="26"/>
          <w:szCs w:val="24"/>
          <w:lang w:eastAsia="ar-SA"/>
        </w:rPr>
        <w:t xml:space="preserve">2. Расстояние от зданий и сооружений предприятий (независимо от степени их огнестойкости) до границ лесного массива хвойных пород и мест разработки или открытого залегания </w:t>
      </w:r>
      <w:r>
        <w:rPr>
          <w:rFonts w:ascii="Times New Roman" w:eastAsia="Times New Roman" w:hAnsi="Times New Roman"/>
          <w:spacing w:val="-2"/>
          <w:sz w:val="26"/>
          <w:szCs w:val="24"/>
          <w:lang w:eastAsia="ar-SA"/>
        </w:rPr>
        <w:t xml:space="preserve">торфа следует принимать100 м, (смешанных пород - 50 м, а до лиственных пород - 20 м.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При размещении предприятий в лесных массивах, когда строительство их связано с вырубкой леса указанные  расстояния до лесного массива хвойных пород допускается сокращать 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два раза.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 производственным зданиям и сооружениям  по всей их длине должен быть обеспечен подъезд пожарных автомобилей, с одной стороны – при ширине здания или сооружения до 18 м и с двух сторон – при ширине более18 м, а также при устройстве замкнутых 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полузамкнутых дворов.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 зданиям с площадью застройки более10 га или шириной более100 м подъезд пожарных автомобилей должен быть обеспечен со всех сторон</w:t>
      </w:r>
      <w:r>
        <w:rPr>
          <w:rFonts w:ascii="Times New Roman" w:eastAsia="Times New Roman" w:hAnsi="Times New Roman"/>
          <w:bCs/>
          <w:i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pacing w:val="-3"/>
          <w:sz w:val="26"/>
          <w:szCs w:val="26"/>
          <w:lang w:eastAsia="ar-SA"/>
        </w:rPr>
        <w:t>В случаях, когда по производственным условиям не требуется устройства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дорог, подъезд пожарных автомобил</w:t>
      </w:r>
      <w:r>
        <w:rPr>
          <w:rFonts w:ascii="Times New Roman" w:eastAsia="Times New Roman" w:hAnsi="Times New Roman"/>
          <w:spacing w:val="-4"/>
          <w:sz w:val="26"/>
          <w:szCs w:val="26"/>
          <w:lang w:eastAsia="ar-SA"/>
        </w:rPr>
        <w:t>ей допускается предусматривать по спланирован</w:t>
      </w:r>
      <w:r>
        <w:rPr>
          <w:rFonts w:ascii="Times New Roman" w:eastAsia="Times New Roman" w:hAnsi="Times New Roman"/>
          <w:spacing w:val="-5"/>
          <w:sz w:val="26"/>
          <w:szCs w:val="26"/>
          <w:lang w:eastAsia="ar-SA"/>
        </w:rPr>
        <w:t>ной поверхности с твердым покрытием, укрепленной по ширине3,5 м в местах проезда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 созданиемуклонов,обеспечивающих естественный отвод поверхностных вод.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225" w:name="_Toc404617456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16.5.Расстояние от края проезжей части</w:t>
      </w:r>
      <w:bookmarkEnd w:id="225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или спланированной поверхности обеспечивающей проезд пожарных машин до стен зданий должно быть не более: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- 25 м– при высоте зданий до12 м;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- 8 м– при высоте зданий от 12 до 28 м;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- 10 м– при высоте зданий более 28.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необходимых случаях расстояние от кр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ая проезжей части автодороги до крайней оси производственных зданий и сооружений допускается увеличивать до60 м при условии устройства к зданиям и сооружениям тупиковых дорог с площадками для разворота пожарных машин и устройством на этих площадках пожарны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 гидрантов, при этом расстояние от зданий и сооружений до площадок для разворота пожарных машин должно быть не менее 5 и не более15 м расстояние между тупиковыми дорогами не должно превышать100 м.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 рекам и водоемам, которые могут быть использованы для ту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шения пожара, следует устраивать 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подъезды для забора воды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 площадками размером не менее 12×12 м.</w:t>
      </w:r>
    </w:p>
    <w:p w:rsidR="009264F6" w:rsidRDefault="009264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26" w:name="_Toc404617457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16.6. При группировке и блокировке строений</w:t>
      </w:r>
      <w:bookmarkEnd w:id="226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сооружений на двух соседних участках при однорядной застройке и на четырех соседних участках при двухрядной зас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тройке противопожарные расстояния между строениями и сооружениями в каждой группе не нормируются, а минимальные расстояния между крайними строениями и сооружениями групп принимаются:</w:t>
      </w:r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031" w:type="dxa"/>
        <w:tblInd w:w="113" w:type="dxa"/>
        <w:tblLayout w:type="fixed"/>
        <w:tblLook w:val="01E0"/>
      </w:tblPr>
      <w:tblGrid>
        <w:gridCol w:w="392"/>
        <w:gridCol w:w="6520"/>
        <w:gridCol w:w="1086"/>
        <w:gridCol w:w="1088"/>
        <w:gridCol w:w="945"/>
      </w:tblGrid>
      <w:tr w:rsidR="009264F6">
        <w:tc>
          <w:tcPr>
            <w:tcW w:w="6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Материал несущих и ограждающих конструкций строения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ar-SA"/>
              </w:rPr>
              <w:t>Расстояние, м</w:t>
            </w:r>
          </w:p>
        </w:tc>
      </w:tr>
      <w:tr w:rsidR="009264F6">
        <w:tc>
          <w:tcPr>
            <w:tcW w:w="6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926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</w:t>
            </w:r>
          </w:p>
        </w:tc>
      </w:tr>
      <w:tr w:rsidR="009264F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Камень, бетон, железобетон и другие негорючие материалы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</w:tr>
      <w:tr w:rsidR="009264F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Б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То же, с деревянными перекрытиями и покрытиями, защищенными негорючими и трудногорючими материалами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</w:tr>
      <w:tr w:rsidR="009264F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В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Древесина, каркасные ограждающие конструкции из негорючих, трудногорючих и 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горючих материалов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F6" w:rsidRDefault="00B64A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</w:tr>
    </w:tbl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 целях обеспечения пожаротушения на территории садоводческого объединения: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максимальная протяженность тупикового проезда не должна превышать 150 м, тупиковый проезд должен быть обеспечен разворотной площадкой не менее 12×12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м;</w:t>
      </w:r>
    </w:p>
    <w:p w:rsidR="009264F6" w:rsidRDefault="00B64A61">
      <w:pPr>
        <w:widowControl w:val="0"/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на территории общего пользования должны предусматриваться противопо-жарные водоемы или резервуары вместимостью,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при числе участков: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до 300 – не менее 25;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более 300 – не менее 60.</w:t>
      </w:r>
    </w:p>
    <w:p w:rsidR="009264F6" w:rsidRDefault="00B64A61">
      <w:pPr>
        <w:keepNext/>
        <w:spacing w:before="240" w:after="6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27" w:name="_Toc404617458"/>
      <w:r>
        <w:rPr>
          <w:rFonts w:ascii="Times New Roman" w:eastAsia="Times New Roman" w:hAnsi="Times New Roman"/>
          <w:b/>
          <w:bCs/>
          <w:sz w:val="28"/>
          <w:szCs w:val="26"/>
        </w:rPr>
        <w:t>16.7. Требования к размещению пожарных водоемов</w:t>
      </w:r>
      <w:bookmarkEnd w:id="227"/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Наружное противо</w:t>
      </w:r>
      <w:r>
        <w:rPr>
          <w:rFonts w:ascii="Times New Roman" w:eastAsiaTheme="minorHAnsi" w:hAnsi="Times New Roman"/>
          <w:sz w:val="26"/>
          <w:szCs w:val="26"/>
        </w:rPr>
        <w:t>пожарное водоснабжение должно предусматриваться на территории поселений и организаций. Наружный противопожарный водопровод, как правило, объединяется с хозяйственно-питьевым или производственным водопроводом</w:t>
      </w:r>
      <w:r>
        <w:rPr>
          <w:rFonts w:ascii="ArialMT" w:eastAsiaTheme="minorHAnsi" w:hAnsi="ArialMT" w:cs="ArialMT"/>
          <w:sz w:val="20"/>
          <w:szCs w:val="20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К водоемам, которые могут быть использованы для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тушения пожара, надлежит предусматривать подъезды с площадками для разворота пожарных автомобилей, их установки и забора воды. Размер таких площадок должен быть не менее 12 x 12 метров.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Пожарные гидранты должны располагаться вдоль автомобильных дорог на р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асстоянии не более 2,5 м от края проезжей части, но не ближе 5 м от стен здания, притехнико-экономическом обосновании допускается располагать гидранты на проезжей части.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Расчетное количество одновременных пожаров на производственном предприятии следуетприн</w:t>
      </w:r>
      <w:r>
        <w:rPr>
          <w:rFonts w:ascii="Times New Roman" w:eastAsiaTheme="minorHAnsi" w:hAnsi="Times New Roman"/>
          <w:sz w:val="26"/>
          <w:szCs w:val="26"/>
        </w:rPr>
        <w:t>имать в зависимости от занимаемой им площади; один пожар — при площади до 150 га, два пожара — при площади более 150 га.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Так же учитываем дополнительный расход воды на внутридомовое пожаротушение, в количестве 2 струи по 2.5 л/сек каждая на один очаг пожара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Расходы воды на наружное пожаротушение зданий , объемом свыше 25 тыс. м3 с большим скоплением людей (зрелищные предприятия, торговыецентры, универмаги и др.) подлежат обоснованию в специальных технических условиях.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числом жителей более одной, но не бол</w:t>
      </w:r>
      <w:r>
        <w:rPr>
          <w:rFonts w:ascii="Times New Roman" w:eastAsiaTheme="minorHAnsi" w:hAnsi="Times New Roman"/>
          <w:sz w:val="26"/>
          <w:szCs w:val="26"/>
        </w:rPr>
        <w:t>ее 5тыс.чел. расчетное количество пожаров -1 . Расход воды на наружное пожаротушение в поселении  на один пожар 10л/сек.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Здания функциональной пожарной опасности Ф1 односекционные и многосекционные при количестве этажей не более 2х при объеме зданий не бол</w:t>
      </w:r>
      <w:r>
        <w:rPr>
          <w:rFonts w:ascii="Times New Roman" w:eastAsiaTheme="minorHAnsi" w:hAnsi="Times New Roman"/>
          <w:sz w:val="26"/>
          <w:szCs w:val="26"/>
        </w:rPr>
        <w:t xml:space="preserve">ее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 тыс.м</w:t>
      </w:r>
      <w:r>
        <w:rPr>
          <w:rFonts w:ascii="Times New Roman" w:eastAsiaTheme="minorHAnsi" w:hAnsi="Times New Roman"/>
          <w:sz w:val="26"/>
          <w:szCs w:val="26"/>
          <w:vertAlign w:val="superscript"/>
        </w:rPr>
        <w:t>2</w:t>
      </w:r>
      <w:r>
        <w:rPr>
          <w:rFonts w:ascii="Times New Roman" w:eastAsiaTheme="minorHAnsi" w:hAnsi="Times New Roman"/>
          <w:sz w:val="26"/>
          <w:szCs w:val="26"/>
        </w:rPr>
        <w:t>-10л/сек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сельских районах при отсутствии водопровода для пожаротушения зданий функциональной пожарнойопасности Ф2,Ф3 должен быть предусмотрен пожарный водоем или резервуар, обеспечивающий тушение пожара в течение трех часов.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Противопожарные 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одоемы (резервуары) должны быть оборудованы площадками для установки пожарной техники, иметь возможность забора воды насосами, подъезда не менее двух пожарных автомобилей.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Расстояние от границ застройки до лесных массивов в населенных пунктах и садоводческ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их объединениях (за исключением специально оговоренных случаев) следует предусматривать не менее: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- 50 м – для хвойных лесов;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- 30 м – для лиственных и смешанных лесов.</w:t>
      </w:r>
    </w:p>
    <w:p w:rsidR="009264F6" w:rsidRDefault="00B64A61">
      <w:pPr>
        <w:keepNext/>
        <w:spacing w:before="240" w:after="60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228" w:name="_Toc404617459"/>
      <w:r>
        <w:rPr>
          <w:rFonts w:ascii="Times New Roman" w:eastAsia="Times New Roman" w:hAnsi="Times New Roman"/>
          <w:b/>
          <w:bCs/>
          <w:sz w:val="28"/>
          <w:szCs w:val="26"/>
        </w:rPr>
        <w:lastRenderedPageBreak/>
        <w:t>16.8. Требование к размещению пожарного депо</w:t>
      </w:r>
      <w:bookmarkEnd w:id="228"/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Пожарные депо следует размещать на земельн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ых участках, имеющих выезды на дороги общепоселкового значения.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Пожарные депо необходимо располагать на участке с отступом от красной линии до фронта выезда пожарных автомобилей не менее чем 15 м, для пожарных депо II, IV, V типов указанное расстояние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допускается уменьшать до 10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Расстояние от границ участка пожарного депо до общественных и жилых зданий должно быть не менее 15 м, а до границ земельных участков детских дошкольных образовательных учреждений, образовательных учреждений и лечебных учрежде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ний стационарного типа - не менее 30 метров.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Количество пожарных депо и пожарных автомобилей в населенном пункте принимается в соответствии с таблицей:</w:t>
      </w:r>
    </w:p>
    <w:tbl>
      <w:tblPr>
        <w:tblW w:w="9889" w:type="dxa"/>
        <w:tblInd w:w="113" w:type="dxa"/>
        <w:tblLayout w:type="fixed"/>
        <w:tblLook w:val="0000"/>
      </w:tblPr>
      <w:tblGrid>
        <w:gridCol w:w="2661"/>
        <w:gridCol w:w="2126"/>
        <w:gridCol w:w="2126"/>
        <w:gridCol w:w="2976"/>
      </w:tblGrid>
      <w:tr w:rsidR="009264F6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территории населенного пункта, тыс. га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Население, тыс. человек</w:t>
            </w:r>
          </w:p>
        </w:tc>
      </w:tr>
      <w:tr w:rsidR="009264F6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свыше 5 до 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свыше 20 до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9264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1x2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1x6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</w:t>
            </w:r>
          </w:p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2x6</w:t>
            </w:r>
          </w:p>
        </w:tc>
      </w:tr>
      <w:tr w:rsidR="009264F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B64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 до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F6" w:rsidRDefault="009264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4"/>
          <w:u w:val="single"/>
          <w:lang w:eastAsia="ar-SA"/>
        </w:rPr>
        <w:t>Примечание: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числителе - общее количество пожарных депо в населенном пункте; в знаменателе - количество пожарных депо, умноженное на количество пожарных автомобилей.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Количество специальных пожарных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автомобилей принимается  при наличии зданий высотой 4 этажа и более.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Территория пожарного депо подразделяется на производственную, учебно-спортивную и жилую зоны.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производственной зоне следует размещать здание пожарного депо, закрытую автостоянку резерв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ной техники и складские помещения.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учебно-спортивной зоне пожарного депо следует размещать подземный резервуар и пожарный гидрант, площадку для стоянки автомобилей, учебные и спортивные сооружения.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 жилой зоне размещаются: жилая часть здания пожарного д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епо или жилое здание, площадки для отдыха. Вход в жилую часть здания пожарного депо должен быть расположен на расстоянии не менее 15 м от помещения пожарной техники. С учетом местных условий жилое здание может располагаться вне территории пожарного депо.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В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ыезды из пожарных депо и постов должны быть расположены так, чтобы выезжающие пожарные автомобили не пересекали основных потоков транспорта и пешеходов (в сельских поселениях - скотопрогонов).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Площадь озеленения территории пожарного депо должна составлять 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не менее 15% площади участка.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Территория пожарного депо должна иметь ограждение высотой не менее 2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Подъездные пути, дороги и площадки на территории пожарного депо должны иметь твердое покрытие.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Здание пожарного депо должно быть оборудовано канализацией,</w:t>
      </w: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 холодным и горячим водоснабжением, центральным отоплением, автоматическими устройствами.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 xml:space="preserve">Электроснабжение пожарных депо I - IV типов следует предусматривать по I категории надежности. Помещения пункта связи, пожарной техники, дежурной смены и </w:t>
      </w:r>
      <w:r>
        <w:rPr>
          <w:rFonts w:ascii="Times New Roman" w:eastAsia="Times New Roman" w:hAnsi="Times New Roman"/>
          <w:sz w:val="26"/>
          <w:szCs w:val="24"/>
          <w:lang w:eastAsia="ar-SA"/>
        </w:rPr>
        <w:lastRenderedPageBreak/>
        <w:t>коридоры, со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единяющие их, оборудуются аварийным освещением от независимого стационарного источника питания.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Здания пожарных депо I - IV типов оборудуются охранно-пожарной сигнализацией и административно-управленческой связью.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4"/>
          <w:lang w:eastAsia="ar-SA"/>
        </w:rPr>
        <w:t>Здание пожарного депо оборудуется сетью те</w:t>
      </w:r>
      <w:r>
        <w:rPr>
          <w:rFonts w:ascii="Times New Roman" w:eastAsia="Times New Roman" w:hAnsi="Times New Roman"/>
          <w:sz w:val="26"/>
          <w:szCs w:val="24"/>
          <w:lang w:eastAsia="ar-SA"/>
        </w:rPr>
        <w:t>лефонной связи и спецлиниями "01", а помещения пожарной техники и дежурной смены - установками тревожной сигнализации.</w:t>
      </w:r>
    </w:p>
    <w:p w:rsidR="009264F6" w:rsidRDefault="00B64A61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</w:pPr>
      <w:bookmarkStart w:id="229" w:name="_Toc404617460"/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17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b/>
          <w:bCs/>
          <w:caps/>
          <w:kern w:val="2"/>
          <w:sz w:val="28"/>
          <w:szCs w:val="32"/>
          <w:lang w:eastAsia="ru-RU"/>
        </w:rPr>
        <w:t>Инженерно-технические мероприятия гражданской обороны при градостроительном проектировании.</w:t>
      </w:r>
      <w:bookmarkEnd w:id="229"/>
    </w:p>
    <w:p w:rsidR="009264F6" w:rsidRDefault="009264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подготовке генеральных планов поселен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ия применительно к категорированным городам следует учитывать: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- численность населения планировочных и жилых районов при проектировании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должна соответствовать требованиям таблицы 4 СНиП 2.01.51-90;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максимальная плотность населения жилых районов поселения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, чел./га, при проектировании должна соответствовать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требованиям таблицы 5 СНиП 2.01.51-90;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при застройке селитебных территорий поселения этажность зданий не должна превышать 3 этажей. </w:t>
      </w:r>
    </w:p>
    <w:p w:rsidR="009264F6" w:rsidRDefault="00926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30" w:name="_Toc404617461"/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17.1.Для разработки мероприятий по защите населения и территорий от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чрезвычайных ситуаций природного и техногенного характера в составе проектной документациинеобходимы сведения предоставляемые пожарной частью</w:t>
      </w:r>
      <w:bookmarkEnd w:id="23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службой МЧС МО «Чёрноотрожский сельсовет»:</w:t>
      </w:r>
    </w:p>
    <w:p w:rsidR="009264F6" w:rsidRDefault="00B64A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1.Перечень опасных производственных объектов, расположенных на террито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рии Покровского сельсовета, зарегистрированных в государственном реестре.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2.Сведения об опасных веществах на опасном объекте (паспорт безопасности опасного объекта).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3.Перечень существующих АЗС (ГСМ) и места их расположения на территории Покровского поселе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ния.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4.Риски возникновения ЧС на автотранспорте.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5.Характеристика существующей АГРС, место расположения и расстояние от населенного пункта, удаленность до существующего здания пожарного депо МЧС РФ.</w:t>
      </w:r>
    </w:p>
    <w:p w:rsidR="009264F6" w:rsidRDefault="00B64A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6.Положение и схема организации оповещения района об угро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 и возникновении ЧС.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7.Положение о единой дежурно-диспетчерской службе района и схема организации ЕДДС.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8.Состав сил и средств постоянной готовности привлекаемых для ликвидации ЧС.</w:t>
      </w:r>
    </w:p>
    <w:p w:rsidR="009264F6" w:rsidRDefault="00B64A6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9.План взаимодействия служб при локализации и ликвидации аварий.</w:t>
      </w:r>
    </w:p>
    <w:p w:rsidR="009264F6" w:rsidRDefault="00B64A61">
      <w:pPr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hanging="153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Материалы гидрогеологических изысканий затопления и подтопления прибрежных территорий.</w:t>
      </w:r>
    </w:p>
    <w:p w:rsidR="009264F6" w:rsidRDefault="00B64A61">
      <w:p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11.Фактические данные гидрогеологических наблюдений за прошедшие годы.</w:t>
      </w:r>
    </w:p>
    <w:p w:rsidR="009264F6" w:rsidRDefault="009264F6">
      <w:p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264F6" w:rsidRDefault="00B64A6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231" w:name="_Toc404617462"/>
      <w:r>
        <w:rPr>
          <w:rFonts w:ascii="Times New Roman" w:eastAsia="Times New Roman" w:hAnsi="Times New Roman"/>
          <w:b/>
          <w:bCs/>
          <w:sz w:val="28"/>
          <w:szCs w:val="26"/>
          <w:lang w:eastAsia="ar-SA"/>
        </w:rPr>
        <w:t>17.2.Наиболее опасными проявлениями природных процессов</w:t>
      </w:r>
      <w:bookmarkEnd w:id="231"/>
      <w:r>
        <w:rPr>
          <w:rFonts w:ascii="Times New Roman" w:eastAsia="Times New Roman" w:hAnsi="Times New Roman"/>
          <w:sz w:val="26"/>
          <w:szCs w:val="26"/>
          <w:lang w:eastAsia="ar-SA"/>
        </w:rPr>
        <w:t>и характер воздействия поражающего фактора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территорииЧёрноотрожского сельсовета являются: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Сильный ветер –ветровая нагрузка, аэродинамическое давление на ограждающие </w:t>
      </w:r>
    </w:p>
    <w:p w:rsidR="009264F6" w:rsidRDefault="00B64A61">
      <w:p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конструкции.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Экстремальные атмосферные осадки (ливень, метель), наводнения –</w:t>
      </w:r>
    </w:p>
    <w:p w:rsidR="009264F6" w:rsidRDefault="00B64A61">
      <w:p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затопление территории, подтопление фундаментов, снег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овая нагрузка, ветровая нагрузка, снежные заносы.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Град- ударная динамическая нагрузка.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Гроза-электрические разряды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Деформации грунта- просадка и морозное пучение грунта.</w:t>
      </w:r>
    </w:p>
    <w:p w:rsidR="009264F6" w:rsidRDefault="00B64A61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Морозы- температурная деформация ограждающих конструкций, замораживание и разрыв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коммуникаций.</w:t>
      </w:r>
    </w:p>
    <w:p w:rsidR="009264F6" w:rsidRDefault="00B64A61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Засуха- сухость воздуха в теплый период года, вызывает пожары.</w:t>
      </w:r>
    </w:p>
    <w:p w:rsidR="009264F6" w:rsidRDefault="00B64A6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Природные опасности обусловлены географическими и климатическими особенностями региона, интенсивностью геологических процессов, гидрологических и агрометеорологических явлений.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Отсутствие организованных санитарно-защитных зон (СЗЗ) от производственных объектов усиливает потенциальную угрозу воздействия чрезвычайных факторов на население.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Природный пожар </w:t>
      </w:r>
      <w:r>
        <w:rPr>
          <w:rFonts w:ascii="Symbol" w:eastAsia="Symbol" w:hAnsi="Symbol" w:cs="Symbol"/>
          <w:sz w:val="26"/>
          <w:szCs w:val="26"/>
          <w:lang w:eastAsia="ru-RU"/>
        </w:rPr>
        <w:sym w:font="Symbol" w:char="F02D"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неконтролируемый процесс горения, стихийно возникающий и распространяющийс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в природной среде. В соответствии с климатическими особенностями региона, период с апреля по октябрь месяц является пожароопасным сезоном.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 летний период в большинстве районов показатель горения как правило составляет 4, 5 класс пожарной опасности.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Для 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беспечения безопасности и создания возможности борьбы с пожарами хлебные массивы разделяют на участки площадью до 50 га прокосами шириной 10-12м., по прокосу делают пропашку шириной 5-6 м.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Реки   Сакмара и р.Подгорная,на территории сельсовета в межевой пер</w:t>
      </w:r>
      <w:r>
        <w:rPr>
          <w:rFonts w:ascii="Times New Roman" w:eastAsiaTheme="minorHAnsi" w:hAnsi="Times New Roman"/>
          <w:sz w:val="26"/>
          <w:szCs w:val="26"/>
        </w:rPr>
        <w:t xml:space="preserve">иодрусла достигают ширины от2-5м до 20-40м , тем не менее объем воды угрозы населению не представляют. Условия жизнедеятельности населения не нарушаются. В период половодья возможно затопление сельскохозяйственных полей и угодий.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bookmarkStart w:id="232" w:name="_Toc404617463"/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>17.3.Перечень мероприятий</w:t>
      </w:r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 xml:space="preserve"> по инженерной защите территории</w:t>
      </w:r>
      <w:bookmarkEnd w:id="232"/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: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1. Организация сбора и отвода поверхностного стока;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2. Очистка поверхностного стока;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2. Берегоукрепление реки Сакмара и р.Подгорная;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4. Благоустройство овражных территорий Студенцы и Кызылбрун; </w:t>
      </w:r>
    </w:p>
    <w:p w:rsidR="009264F6" w:rsidRDefault="00B64A61">
      <w:pPr>
        <w:spacing w:after="0" w:line="240" w:lineRule="auto"/>
        <w:ind w:firstLine="567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5. Максимальное сохране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ние естественного рельефа и существующих зеленых насаждений;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bookmarkStart w:id="233" w:name="_Toc404617464"/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>17.4.Риск возникновения ЧС на транспорте в Чёрноотрожском поселении</w:t>
      </w:r>
      <w:bookmarkEnd w:id="233"/>
      <w:r>
        <w:rPr>
          <w:rFonts w:ascii="Times New Roman" w:eastAsiaTheme="minorHAnsi" w:hAnsi="Times New Roman"/>
          <w:b/>
          <w:iCs/>
          <w:color w:val="000000"/>
          <w:sz w:val="26"/>
          <w:szCs w:val="26"/>
        </w:rPr>
        <w:t>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Основу транспортной сети МО «Чёрноотрожскийсельсовет» составляют автомобильные дороги регионального значения </w:t>
      </w:r>
      <w:r>
        <w:rPr>
          <w:rFonts w:ascii="Times New Roman" w:eastAsiaTheme="minorHAnsi" w:hAnsi="Times New Roman"/>
          <w:color w:val="000000"/>
          <w:sz w:val="26"/>
          <w:szCs w:val="26"/>
        </w:rPr>
        <w:t>Оренбург-Саракташ-Медногорск, дороги местного значения, находящихся в государственной собственности Оренбургской области. Южно-Уральская железная дорога Москва-Оренбург-Орск федерального значения с разгрузо-погрузочной станцией Черный Отрог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bookmarkStart w:id="234" w:name="_Toc404617465"/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>17.5 Мероприя</w:t>
      </w:r>
      <w:r>
        <w:rPr>
          <w:rFonts w:ascii="Times New Roman" w:eastAsiaTheme="minorHAnsi" w:hAnsi="Times New Roman"/>
          <w:b/>
          <w:bCs/>
          <w:color w:val="000000"/>
          <w:sz w:val="28"/>
          <w:szCs w:val="26"/>
        </w:rPr>
        <w:t>тия по предотвращению чрезвычайных ситуаций на автотранспорте</w:t>
      </w:r>
      <w:bookmarkEnd w:id="234"/>
      <w:r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: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магистральными трубопроводами, в пе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риод гололеда;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-устройство ограждений, разметка, установка дорожных знаков, улучшение освещения на автодорогах;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 комплекс мероприятий по предупреждению и ликвидации возможных экологических загрязнений при эксплуатации мостов и дорог (водоотвод с проезже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й </w:t>
      </w:r>
      <w:r>
        <w:rPr>
          <w:rFonts w:ascii="Times New Roman" w:eastAsiaTheme="minorHAnsi" w:hAnsi="Times New Roman"/>
          <w:color w:val="000000"/>
          <w:sz w:val="26"/>
          <w:szCs w:val="26"/>
        </w:rPr>
        <w:lastRenderedPageBreak/>
        <w:t xml:space="preserve">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дорог);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>-укрепление обочин, откосов насыпей, устройство водоотводов и других инженерных меропри</w:t>
      </w: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ятий для предотвращения размывов на предмостных участках;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-регулярная проверка состояния постоянных автомобильных мостов через реки и овраги; </w:t>
      </w:r>
    </w:p>
    <w:p w:rsidR="009264F6" w:rsidRDefault="00B64A61">
      <w:pPr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>
        <w:rPr>
          <w:rFonts w:ascii="Times New Roman" w:eastAsiaTheme="minorHAnsi" w:hAnsi="Times New Roman"/>
          <w:color w:val="000000"/>
          <w:sz w:val="26"/>
          <w:szCs w:val="26"/>
        </w:rPr>
        <w:t xml:space="preserve">- очистка дорог в зимнее время от снежных валов, сужающих проезжую часть и ограничивающих видимость. 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подготовке документации по планировке территории поселения, а также при развитии застроенных территории разрабатывается план «желтых линий».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Разрывы от «желтых линий» до застройки определяются с учетом зон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 xml:space="preserve">возможного распространения завалов от зданий </w:t>
      </w:r>
      <w:r>
        <w:rPr>
          <w:rFonts w:ascii="Times New Roman" w:eastAsia="Times New Roman" w:hAnsi="Times New Roman"/>
          <w:spacing w:val="-2"/>
          <w:sz w:val="26"/>
          <w:szCs w:val="26"/>
          <w:lang w:eastAsia="ar-SA"/>
        </w:rPr>
        <w:t>различной этажности в соответствии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 требованиями приложения 3 СНиП 2.01.51-90 «Инженерно-технические мероприятия гражданской обороны».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Расстояния между зданиями, расположенными по обеим сторонам магистральных улиц, принимаются равными сумме их зон возможн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 завалов и ширины незаваливаемой части дорог в пределах «желтых линий».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Ширину незаваливаемой части дороги в пределах «желтых линий» следует принимать не менее 7 м.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подготовке генеральных планов поселений применительно к категорированным городам, док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ументации по планировке  их территорий, зеленые насаждения (парки, сады, бульвары) и свободные от застройки территории города (водоемы, спортивные площадки и т. п.) следует связывать в единую систему, обеспечивающую членение селитебной территории противопо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жарными разрывами шириной не менее 100 м на участки площадью не более 2,5 км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преобладающей застройке зданиями и сооружениями I, II,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III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степеней огнестойкости и не более 0,25 км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преобладающей застройке зданиями IIIб, IV,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IVa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V степеней огн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естойкости.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Помещения зданий автостоянок пожарных депо при проектировании должны обеспечивать размещение 100 % резерва основных пожарных машин</w:t>
      </w:r>
    </w:p>
    <w:p w:rsidR="009264F6" w:rsidRDefault="00B64A61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spacing w:val="-3"/>
          <w:sz w:val="26"/>
          <w:szCs w:val="26"/>
          <w:lang w:eastAsia="ar-SA"/>
        </w:rPr>
        <w:t>При размещении эвакуируемого населения в загородной зоне его обеспечение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жильем осуществляется из расчета 2,5 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общей площади на одного человека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3-суточного</w:t>
      </w:r>
      <w:r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запаса питьевой воды по норме не менее 10 л в сутки на одного человека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территории категорированных городов через каждые 500 м береговой полосы рек и водоемов следует предусматривать устройство пожарных подъездов, обеспечивающих забор воды в любое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время года не менее чем тремя автомобилями одновременно.</w:t>
      </w: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9264F6" w:rsidRDefault="009264F6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264F6" w:rsidRDefault="00B64A61">
      <w:pPr>
        <w:shd w:val="clear" w:color="auto" w:fill="FFFFFF"/>
        <w:tabs>
          <w:tab w:val="left" w:pos="5103"/>
        </w:tabs>
        <w:spacing w:after="0" w:line="240" w:lineRule="auto"/>
        <w:ind w:left="6237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 к</w:t>
      </w:r>
    </w:p>
    <w:p w:rsidR="009264F6" w:rsidRDefault="00B64A61">
      <w:pPr>
        <w:shd w:val="clear" w:color="auto" w:fill="FFFFFF"/>
        <w:tabs>
          <w:tab w:val="left" w:pos="5103"/>
        </w:tabs>
        <w:spacing w:after="0" w:line="240" w:lineRule="auto"/>
        <w:ind w:left="6237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постановлению администрации</w:t>
      </w:r>
    </w:p>
    <w:p w:rsidR="009264F6" w:rsidRDefault="00B64A61">
      <w:pPr>
        <w:shd w:val="clear" w:color="auto" w:fill="FFFFFF"/>
        <w:tabs>
          <w:tab w:val="left" w:pos="5103"/>
        </w:tabs>
        <w:spacing w:after="0" w:line="240" w:lineRule="auto"/>
        <w:ind w:left="6237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Чёрноотрожского сельсовета </w:t>
      </w:r>
    </w:p>
    <w:p w:rsidR="009264F6" w:rsidRDefault="00B64A61">
      <w:pPr>
        <w:shd w:val="clear" w:color="auto" w:fill="FFFFFF"/>
        <w:tabs>
          <w:tab w:val="left" w:pos="5103"/>
        </w:tabs>
        <w:spacing w:after="0" w:line="240" w:lineRule="auto"/>
        <w:ind w:left="6237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02.06.2025 № 57-п </w:t>
      </w:r>
    </w:p>
    <w:p w:rsidR="009264F6" w:rsidRDefault="009264F6">
      <w:pPr>
        <w:tabs>
          <w:tab w:val="left" w:pos="5954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F6" w:rsidRDefault="009264F6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sdt>
      <w:sdtPr>
        <w:id w:val="1909848064"/>
        <w:docPartObj>
          <w:docPartGallery w:val="Table of Contents"/>
          <w:docPartUnique/>
        </w:docPartObj>
      </w:sdtPr>
      <w:sdtContent>
        <w:p w:rsidR="009264F6" w:rsidRDefault="00B64A61">
          <w:pPr>
            <w:rPr>
              <w:rFonts w:eastAsia="Times New Roman" w:cs="Calibri"/>
            </w:rPr>
          </w:pPr>
          <w:r>
            <w:rPr>
              <w:rFonts w:ascii="Times New Roman" w:eastAsia="Times New Roman" w:hAnsi="Times New Roman"/>
              <w:b/>
              <w:sz w:val="28"/>
              <w:szCs w:val="28"/>
            </w:rPr>
            <w:t>Перечень расчетных показателей по содержанию разделов</w:t>
          </w:r>
        </w:p>
        <w:p w:rsidR="009264F6" w:rsidRDefault="009264F6">
          <w:pPr>
            <w:tabs>
              <w:tab w:val="left" w:pos="440"/>
              <w:tab w:val="right" w:leader="dot" w:pos="10206"/>
            </w:tabs>
            <w:spacing w:before="120" w:after="0" w:line="240" w:lineRule="auto"/>
            <w:ind w:right="-142"/>
            <w:rPr>
              <w:rFonts w:ascii="Times New Roman" w:eastAsiaTheme="minorEastAsia" w:hAnsi="Times New Roman"/>
              <w:b/>
              <w:bCs/>
              <w:sz w:val="26"/>
              <w:szCs w:val="26"/>
              <w:lang w:eastAsia="ru-RU"/>
            </w:rPr>
          </w:pPr>
          <w:r w:rsidRPr="009264F6">
            <w:fldChar w:fldCharType="begin"/>
          </w:r>
          <w:r w:rsidR="00B64A61">
            <w:rPr>
              <w:rStyle w:val="IndexLink"/>
              <w:rFonts w:ascii="Times New Roman" w:eastAsia="Times New Roman" w:hAnsi="Times New Roman"/>
              <w:b/>
              <w:bCs/>
              <w:webHidden/>
              <w:color w:val="0000FF"/>
              <w:sz w:val="28"/>
              <w:szCs w:val="28"/>
              <w:u w:val="single"/>
            </w:rPr>
            <w:instrText xml:space="preserve"> TOC \z \o "1-3" \u \h</w:instrText>
          </w:r>
          <w:r w:rsidRPr="009264F6">
            <w:rPr>
              <w:rStyle w:val="IndexLink"/>
              <w:rFonts w:ascii="Times New Roman" w:hAnsi="Times New Roman"/>
              <w:color w:val="0000FF"/>
              <w:sz w:val="28"/>
              <w:szCs w:val="28"/>
              <w:u w:val="single"/>
            </w:rPr>
            <w:fldChar w:fldCharType="separate"/>
          </w:r>
          <w:hyperlink w:anchor="_Toc404683610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szCs w:val="28"/>
                <w:u w:val="single"/>
              </w:rPr>
              <w:t>18. Обоснования установления нормативов.</w:t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sz w:val="26"/>
                <w:szCs w:val="26"/>
              </w:rPr>
              <w:tab/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Cs/>
                <w:sz w:val="26"/>
                <w:szCs w:val="26"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11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</w:rPr>
              <w:t>18.1 Краткая характеристика поселения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</w:instrText>
            </w:r>
            <w:r w:rsidR="00B64A61">
              <w:rPr>
                <w:webHidden/>
              </w:rPr>
              <w:instrText>83611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102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12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  <w:lang w:eastAsia="ru-RU"/>
              </w:rPr>
              <w:t>18.2</w:t>
            </w:r>
            <w:r w:rsidR="00B64A61">
              <w:rPr>
                <w:rStyle w:val="IndexLink"/>
                <w:rFonts w:ascii="Times New Roman" w:eastAsia="Times New Roman" w:hAnsi="Times New Roman" w:cs="Calibri"/>
                <w:color w:val="0000FF"/>
                <w:sz w:val="26"/>
                <w:u w:val="single"/>
              </w:rPr>
              <w:t xml:space="preserve"> Параметры  развития  жилых  и  общественных  территорий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104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13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>18.3 Расчетная жилищная обеспеченность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14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  <w:lang w:eastAsia="ru-RU"/>
              </w:rPr>
              <w:t>18.4 Расчет вместимости учреждений социального и культурно-бытового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i/>
              <w:lang w:eastAsia="ru-RU"/>
            </w:rPr>
          </w:pPr>
          <w:hyperlink w:anchor="_Toc404683615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  <w:lang w:eastAsia="ru-RU"/>
              </w:rPr>
              <w:t>обслуживания населения.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="Times New Roman" w:eastAsia="Times New Roman" w:hAnsi="Times New Roman"/>
              <w:iCs/>
              <w:color w:val="0000FF"/>
              <w:sz w:val="26"/>
              <w:szCs w:val="26"/>
            </w:rPr>
          </w:pPr>
          <w:hyperlink w:anchor="_Toc404683616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</w:rPr>
              <w:t>Расчет  вместимости   детских  дошкольных   учреждений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17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вместимости   общеобразовательной  школы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105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="Times New Roman" w:eastAsia="Times New Roman" w:hAnsi="Times New Roman"/>
              <w:iCs/>
              <w:sz w:val="26"/>
              <w:szCs w:val="26"/>
            </w:rPr>
          </w:pPr>
          <w:hyperlink w:anchor="_Toc404683618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вместимости  единовременных  посетительских</w:t>
            </w:r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 xml:space="preserve"> мест  в  доме  народного  творчества, доме культуры, сельских  семейных  клубах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19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 xml:space="preserve">Расчет вместимости зрительного зала  в  </w:t>
            </w:r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кинотеатре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_Toc404683619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0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вместимости  предприятий  торговли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1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вместимости  предприятий  общественного  питания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2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предп</w:t>
            </w:r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риятий  бытового  обслуживания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106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3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  помывочных  мест  в  бане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4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sz w:val="26"/>
                <w:szCs w:val="26"/>
                <w:u w:val="single"/>
              </w:rPr>
              <w:t>Расчет  торговой  площади  рыночного  комплекса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5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sz w:val="26"/>
                <w:szCs w:val="26"/>
                <w:u w:val="single"/>
              </w:rPr>
              <w:t>Расчет  спортивных  сооружений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i/>
              <w:lang w:eastAsia="ru-RU"/>
            </w:rPr>
          </w:pPr>
          <w:hyperlink w:anchor="_Toc404683626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>18.5 Расчетные показатели объектов специального назначения.</w:t>
            </w:r>
            <w:r w:rsidR="00B64A61">
              <w:rPr>
                <w:rStyle w:val="IndexLink"/>
                <w:rFonts w:ascii="Times New Roman" w:eastAsia="Times New Roman" w:hAnsi="Times New Roman" w:cs="Calibri"/>
                <w:i/>
              </w:rPr>
              <w:tab/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7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Кладбище традиционного захоронения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28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Объем твердых бытовых отходов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107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29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 xml:space="preserve">18.6  Расчетные показатели плотности дорог общего </w:t>
            </w:r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>пользования поселения.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30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>18.7  Обеспечение общетоварными и специализированными складами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sz w:val="26"/>
              <w:szCs w:val="26"/>
              <w:lang w:eastAsia="ru-RU"/>
            </w:rPr>
          </w:pPr>
          <w:hyperlink w:anchor="_Toc404683631">
            <w:r w:rsidR="00B64A61">
              <w:rPr>
                <w:rStyle w:val="IndexLink"/>
                <w:rFonts w:ascii="Times New Roman" w:eastAsia="Times New Roman" w:hAnsi="Times New Roman" w:cs="Calibri"/>
                <w:webHidden/>
                <w:color w:val="0000FF"/>
                <w:sz w:val="26"/>
                <w:u w:val="single"/>
              </w:rPr>
              <w:t>18.8 Площадь питомника древесных и кустарниковых растений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/>
            <w:ind w:left="284" w:right="-142"/>
            <w:rPr>
              <w:rFonts w:asciiTheme="minorHAnsi" w:eastAsiaTheme="minorEastAsia" w:hAnsiTheme="minorHAnsi" w:cstheme="minorBidi"/>
              <w:i/>
              <w:sz w:val="26"/>
              <w:szCs w:val="26"/>
              <w:lang w:eastAsia="ru-RU"/>
            </w:rPr>
          </w:pPr>
          <w:hyperlink w:anchor="_Toc404683632">
            <w:r w:rsidR="00B64A61">
              <w:rPr>
                <w:rStyle w:val="IndexLink"/>
                <w:rFonts w:ascii="Times New Roman" w:hAnsi="Times New Roman" w:cs="Calibri"/>
                <w:webHidden/>
                <w:color w:val="0000FF"/>
                <w:sz w:val="26"/>
                <w:u w:val="single"/>
              </w:rPr>
              <w:t>18.9 Расчетные показатели обеспеченности и интенсивности использования   территорий зон инженерной инфраструктуры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ab/>
              <w:t>108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3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Расчетный суточный расход воды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108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4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Расчетный максимальный суточный расход воды, равен: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</w:instrText>
            </w:r>
            <w:r w:rsidR="00B64A61">
              <w:rPr>
                <w:webHidden/>
              </w:rPr>
              <w:instrText>404683634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5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Расчетный часовой  расход воды, равен: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6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Определение расхода воды на полив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7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Расход воды  на наружное пожаротушение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_Toc404683637 \</w:instrText>
            </w:r>
            <w:r w:rsidR="00B64A61"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109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8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Определение стоков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39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Состав бы</w:t>
            </w:r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товых сточных вод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40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Таблица расходов на хозяйственно-питьевые нужды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110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41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</w:rPr>
              <w:t>Предварительный расчет нагрузок обеспеченности газоснабжением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42">
            <w:r w:rsidR="00B64A61">
              <w:rPr>
                <w:rStyle w:val="IndexLink"/>
                <w:rFonts w:ascii="Times New Roman" w:eastAsia="Times New Roman" w:hAnsi="Times New Roman"/>
                <w:i/>
                <w:iCs/>
                <w:webHidden/>
                <w:color w:val="0000FF"/>
                <w:sz w:val="26"/>
                <w:szCs w:val="26"/>
                <w:u w:val="single"/>
                <w:lang w:eastAsia="ru-RU"/>
              </w:rPr>
              <w:t>Расчетные показатели обеспечения объектами электроснабжения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111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left" w:pos="440"/>
              <w:tab w:val="right" w:leader="dot" w:pos="10206"/>
            </w:tabs>
            <w:spacing w:before="120" w:after="0" w:line="240" w:lineRule="auto"/>
            <w:ind w:right="-142"/>
            <w:rPr>
              <w:rFonts w:asciiTheme="minorHAnsi" w:eastAsiaTheme="minorEastAsia" w:hAnsiTheme="minorHAnsi" w:cstheme="minorBidi"/>
              <w:b/>
              <w:bCs/>
              <w:sz w:val="26"/>
              <w:szCs w:val="26"/>
              <w:lang w:eastAsia="ru-RU"/>
            </w:rPr>
          </w:pPr>
          <w:hyperlink w:anchor="_Toc404683644"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webHidden/>
                <w:color w:val="0000FF"/>
                <w:sz w:val="28"/>
                <w:szCs w:val="28"/>
              </w:rPr>
              <w:t>19. Основные термины и определения</w:t>
            </w:r>
            <w:r w:rsidR="00B64A61">
              <w:rPr>
                <w:rStyle w:val="IndexLink"/>
                <w:rFonts w:ascii="Times New Roman" w:eastAsia="Times New Roman" w:hAnsi="Times New Roman"/>
                <w:bCs/>
                <w:color w:val="0000FF"/>
                <w:sz w:val="26"/>
                <w:u w:val="single"/>
              </w:rPr>
              <w:t>приложение 1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b/>
                <w:bCs/>
                <w:sz w:val="26"/>
                <w:szCs w:val="26"/>
              </w:rPr>
              <w:tab/>
              <w:t>113</w:t>
            </w:r>
            <w:r>
              <w:rPr>
                <w:webHidden/>
              </w:rPr>
              <w:fldChar w:fldCharType="end"/>
            </w:r>
          </w:hyperlink>
        </w:p>
        <w:p w:rsidR="009264F6" w:rsidRDefault="009264F6">
          <w:pPr>
            <w:tabs>
              <w:tab w:val="right" w:leader="dot" w:pos="10206"/>
            </w:tabs>
            <w:spacing w:after="0" w:line="240" w:lineRule="auto"/>
            <w:ind w:left="709"/>
            <w:jc w:val="both"/>
            <w:rPr>
              <w:rFonts w:asciiTheme="minorHAnsi" w:eastAsiaTheme="minorEastAsia" w:hAnsiTheme="minorHAnsi" w:cstheme="minorBidi"/>
              <w:iCs/>
              <w:sz w:val="26"/>
              <w:szCs w:val="26"/>
              <w:lang w:eastAsia="ru-RU"/>
            </w:rPr>
          </w:pPr>
          <w:hyperlink w:anchor="_Toc404683645">
            <w:r w:rsidR="00B64A61">
              <w:rPr>
                <w:rStyle w:val="IndexLink"/>
                <w:rFonts w:ascii="Times New Roman" w:eastAsia="Times New Roman" w:hAnsi="Times New Roman"/>
                <w:iCs/>
                <w:webHidden/>
                <w:color w:val="0000FF"/>
                <w:sz w:val="26"/>
                <w:szCs w:val="26"/>
                <w:u w:val="single"/>
              </w:rPr>
              <w:t>Перечень градостроительного регулирования</w:t>
            </w:r>
            <w:r>
              <w:rPr>
                <w:webHidden/>
              </w:rPr>
              <w:fldChar w:fldCharType="begin"/>
            </w:r>
            <w:r w:rsidR="00B64A61">
              <w:rPr>
                <w:webHidden/>
              </w:rPr>
              <w:instrText>PAGEREF _Toc404683645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64A61">
              <w:rPr>
                <w:rStyle w:val="IndexLink"/>
                <w:rFonts w:ascii="Times New Roman" w:eastAsia="Times New Roman" w:hAnsi="Times New Roman"/>
                <w:iCs/>
                <w:sz w:val="26"/>
                <w:szCs w:val="26"/>
              </w:rPr>
              <w:tab/>
              <w:t>116</w:t>
            </w:r>
            <w:r>
              <w:rPr>
                <w:webHidden/>
              </w:rPr>
              <w:fldChar w:fldCharType="end"/>
            </w:r>
          </w:hyperlink>
        </w:p>
        <w:p w:rsidR="009264F6" w:rsidRDefault="00B64A61">
          <w:pPr>
            <w:tabs>
              <w:tab w:val="right" w:leader="dot" w:pos="10206"/>
            </w:tabs>
            <w:spacing w:after="0"/>
            <w:ind w:right="-142"/>
            <w:rPr>
              <w:rFonts w:asciiTheme="minorHAnsi" w:eastAsiaTheme="minorEastAsia" w:hAnsiTheme="minorHAnsi" w:cstheme="minorBidi"/>
              <w:i/>
              <w:lang w:eastAsia="ru-RU"/>
            </w:rPr>
          </w:pPr>
          <w:r>
            <w:rPr>
              <w:rFonts w:ascii="Times New Roman" w:eastAsia="Times New Roman" w:hAnsi="Times New Roman" w:cs="Calibri"/>
              <w:b/>
              <w:sz w:val="26"/>
            </w:rPr>
            <w:lastRenderedPageBreak/>
            <w:t>20.</w:t>
          </w:r>
          <w:hyperlink w:anchor="_Toc404683647">
            <w:r>
              <w:rPr>
                <w:rStyle w:val="IndexLink"/>
                <w:rFonts w:ascii="Times New Roman" w:eastAsia="Times New Roman" w:hAnsi="Times New Roman" w:cs="Calibri"/>
                <w:b/>
                <w:webHidden/>
                <w:color w:val="0000FF"/>
                <w:sz w:val="28"/>
                <w:u w:val="single"/>
              </w:rPr>
              <w:t>Перечень законодательных и нормативных документов</w:t>
            </w:r>
            <w:r>
              <w:rPr>
                <w:rStyle w:val="IndexLink"/>
                <w:rFonts w:ascii="Times New Roman" w:eastAsia="Times New Roman" w:hAnsi="Times New Roman" w:cs="Calibri"/>
                <w:color w:val="0000FF"/>
                <w:sz w:val="26"/>
                <w:u w:val="single"/>
              </w:rPr>
              <w:t>приложение 2</w:t>
            </w:r>
            <w:r>
              <w:rPr>
                <w:rStyle w:val="IndexLink"/>
                <w:rFonts w:ascii="Times New Roman" w:eastAsia="Times New Roman" w:hAnsi="Times New Roman" w:cs="Calibri"/>
                <w:i/>
              </w:rPr>
              <w:tab/>
            </w:r>
            <w:r w:rsidR="009264F6"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_Toc404683647 \h</w:instrText>
            </w:r>
            <w:r w:rsidR="009264F6">
              <w:rPr>
                <w:webHidden/>
              </w:rPr>
            </w:r>
            <w:r w:rsidR="009264F6">
              <w:rPr>
                <w:webHidden/>
              </w:rPr>
              <w:fldChar w:fldCharType="separate"/>
            </w:r>
            <w:r>
              <w:rPr>
                <w:rStyle w:val="IndexLink"/>
                <w:rFonts w:ascii="Times New Roman" w:eastAsia="Times New Roman" w:hAnsi="Times New Roman" w:cs="Calibri"/>
                <w:sz w:val="26"/>
                <w:szCs w:val="26"/>
              </w:rPr>
              <w:t>119</w:t>
            </w:r>
            <w:r w:rsidR="009264F6">
              <w:rPr>
                <w:webHidden/>
              </w:rPr>
              <w:fldChar w:fldCharType="end"/>
            </w:r>
          </w:hyperlink>
        </w:p>
        <w:p w:rsidR="009264F6" w:rsidRDefault="009264F6">
          <w:pPr>
            <w:ind w:right="-142"/>
            <w:rPr>
              <w:rFonts w:eastAsia="Times New Roman" w:cs="Calibri"/>
              <w:b/>
              <w:bCs/>
            </w:rPr>
          </w:pPr>
          <w:r>
            <w:rPr>
              <w:rFonts w:eastAsia="Times New Roman" w:cs="Calibri"/>
              <w:b/>
              <w:bCs/>
            </w:rPr>
            <w:fldChar w:fldCharType="end"/>
          </w:r>
        </w:p>
      </w:sdtContent>
    </w:sdt>
    <w:p w:rsidR="009264F6" w:rsidRDefault="009264F6">
      <w:pPr>
        <w:ind w:right="-142"/>
        <w:rPr>
          <w:rFonts w:eastAsia="Times New Roman" w:cs="Calibri"/>
        </w:rPr>
      </w:pPr>
      <w:bookmarkStart w:id="235" w:name="_Toc404683610"/>
    </w:p>
    <w:p w:rsidR="009264F6" w:rsidRDefault="00B64A61">
      <w:pPr>
        <w:ind w:right="-142"/>
        <w:rPr>
          <w:rFonts w:eastAsia="Times New Roman" w:cs="Calibri"/>
          <w:b/>
          <w:bCs/>
        </w:rPr>
      </w:pPr>
      <w:r>
        <w:rPr>
          <w:rFonts w:ascii="Times New Roman" w:eastAsia="Times New Roman" w:hAnsi="Times New Roman"/>
          <w:b/>
          <w:sz w:val="28"/>
          <w:szCs w:val="28"/>
        </w:rPr>
        <w:t>18. Обоснования установления нормативов</w:t>
      </w:r>
      <w:r>
        <w:rPr>
          <w:rFonts w:eastAsia="Times New Roman" w:cs="Calibri"/>
        </w:rPr>
        <w:t>.</w:t>
      </w:r>
      <w:bookmarkEnd w:id="235"/>
    </w:p>
    <w:p w:rsidR="009264F6" w:rsidRDefault="00B64A61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36" w:name="_Toc404683611"/>
      <w:r>
        <w:rPr>
          <w:rFonts w:ascii="Times New Roman" w:eastAsia="Times New Roman" w:hAnsi="Times New Roman"/>
          <w:b/>
          <w:bCs/>
          <w:sz w:val="26"/>
          <w:szCs w:val="26"/>
        </w:rPr>
        <w:t>18.1 Краткая характеристика поселения</w:t>
      </w:r>
      <w:bookmarkEnd w:id="236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с.Черный Отрог одно из старейших сел Оренбургской области основан в 1827году на берегу р.Сакмара казаками переселенцами .Чёрноотрожский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образован в 1929 году с центром с.Чёрный Отрог и включением в него деревень: ст.Чёрный Отрог,с.Аблязово, Изяк-Никитино,с.Никитино, пос.Советский, с.Студенцы.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с.Чёрный Отрог находится в 80 км от г.Оренбурга и в 29 км от административного центра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аракташ.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Население сельсовета, составляет 3735 чел., в том числе в с.Черный Отрог 1588чел.-694 двора, ст.Чёрный Отрог 498чел.170 дворов, с.Аблязово 215 чел. 74 двора,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Изяк-Никитино 284 чел.176дворов, с.Никитино 688 чел. 218 дворов, с.Студенцы 380 чел 21</w:t>
      </w:r>
      <w:r>
        <w:rPr>
          <w:rFonts w:ascii="Times New Roman" w:eastAsia="Times New Roman" w:hAnsi="Times New Roman"/>
          <w:sz w:val="26"/>
          <w:szCs w:val="26"/>
        </w:rPr>
        <w:t>4 дворов,пос.Советский 83 чел. 73 двора.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Генеральным планом муниципального образования  обозначены перспективы развития населенных пунктов для жилищного строительства. Освоение новых земельных участков получили: с.Чёрный Отрог 62,2га-414 уч.; ст.Чёрный Отр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 24га-160уч.; с.Аблязово 24,9га-166 уч.;с.Изяк-Никитино 35,5га-236уч;с.Никитино 20,9га -139уч. с. Студенцы 52,2га -214 уч.</w:t>
      </w:r>
    </w:p>
    <w:p w:rsidR="009264F6" w:rsidRDefault="009264F6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B64A61">
      <w:pPr>
        <w:tabs>
          <w:tab w:val="left" w:pos="0"/>
        </w:tabs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57725" cy="4928870"/>
            <wp:effectExtent l="0" t="0" r="0" b="0"/>
            <wp:docPr id="5" name="Рисунок 2" descr="Y:\ОТДЕЛ ПРОЕКТИРОВАНИЯ\Файзуллин Ильдар Ильгизарович\ПЗЗ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Y:\ОТДЕЛ ПРОЕКТИРОВАНИЯ\Файзуллин Ильдар Ильгизарович\ПЗЗ м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sz w:val="26"/>
          <w:szCs w:val="26"/>
        </w:rPr>
        <w:br w:type="textWrapping" w:clear="all"/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Муниципальное образование Черноотрожский сельсовет находится на западе Саракташского  района Оренбургской области, Приволжског</w:t>
      </w:r>
      <w:r>
        <w:rPr>
          <w:rFonts w:ascii="Times New Roman" w:eastAsia="Times New Roman" w:hAnsi="Times New Roman"/>
          <w:sz w:val="26"/>
          <w:szCs w:val="26"/>
        </w:rPr>
        <w:t>о федерального округа Российской Федерации.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Территорию сельсовета пересекает Южно-Уральская железная дорогаМосква-Оренбург-Орск,с юго-востока на запад, на участке, протяженностью 67 км.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Основная роль во внешних связях МО Черноотрожский сельсовет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принадлежит автомобильному транспорту. Связь с другими МО области по дорогам местного и регионального значения.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Через сельсовет проходит трасса Оренбург-Орск,  участок Каменноозерное – Медногорск.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Через железнодорожную станцию «Черный Отрог» проходят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поезда дальнего следования и электропоезда по направлениям:Оренбург-Орск, Саракташ-Оренбург, Оренбург-Кувандык и Медногорск- Оренбург.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севере  и северо-западе по реке Скамара сельсовет граничит с Николаевским и Гавриловским сельсоветами Саракташского ра</w:t>
      </w:r>
      <w:r>
        <w:rPr>
          <w:rFonts w:ascii="Times New Roman" w:eastAsia="Times New Roman" w:hAnsi="Times New Roman"/>
          <w:sz w:val="26"/>
          <w:szCs w:val="26"/>
        </w:rPr>
        <w:t>йона, на востоке с Федоровским поссоветом Саракташского района, а на западе с Оренбургским районом.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Общая площадь территории Черноотрожского сельсовета составляет 39920 га </w:t>
      </w:r>
    </w:p>
    <w:p w:rsidR="009264F6" w:rsidRDefault="00B64A61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37" w:name="_Toc404683612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18.2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Параметры  развития  жилых  и  общественных  территорий</w:t>
      </w:r>
      <w:bookmarkEnd w:id="237"/>
    </w:p>
    <w:p w:rsidR="009264F6" w:rsidRDefault="00B64A61">
      <w:p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Для  предварительного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определения  потребной  селитебной  территории  сельского поселения  допускается  принимать 0,23га  на  одну  семью  в  соответствии  с п.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2.20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СНиП 2.07.01.-89* или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п.2.3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основной части проекта</w:t>
      </w:r>
    </w:p>
    <w:p w:rsidR="009264F6" w:rsidRDefault="00B64A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= 0,23га х (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>: К</w:t>
      </w:r>
      <w:r>
        <w:rPr>
          <w:rFonts w:ascii="Times New Roman" w:eastAsia="Times New Roman" w:hAnsi="Times New Roman"/>
          <w:color w:val="000000"/>
          <w:sz w:val="26"/>
          <w:szCs w:val="26"/>
          <w:vertAlign w:val="subscript"/>
        </w:rPr>
        <w:t>сем</w:t>
      </w:r>
      <w:r>
        <w:rPr>
          <w:rFonts w:ascii="Times New Roman" w:eastAsia="Times New Roman" w:hAnsi="Times New Roman"/>
          <w:color w:val="000000"/>
          <w:sz w:val="26"/>
          <w:szCs w:val="26"/>
        </w:rPr>
        <w:t>); Р=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</w:rPr>
        <w:t>+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</w:rPr>
        <w:t>х10%, где Р –потребная селите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бная площадь,</w:t>
      </w:r>
    </w:p>
    <w:p w:rsidR="009264F6" w:rsidRDefault="00B64A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S</w:t>
      </w:r>
      <w:r>
        <w:rPr>
          <w:rFonts w:ascii="Times New Roman" w:eastAsia="Times New Roman" w:hAnsi="Times New Roman"/>
          <w:color w:val="000000"/>
          <w:sz w:val="26"/>
          <w:szCs w:val="26"/>
        </w:rPr>
        <w:t>–площадь территории;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>– количество жителей;К</w:t>
      </w:r>
      <w:r>
        <w:rPr>
          <w:rFonts w:ascii="Times New Roman" w:eastAsia="Times New Roman" w:hAnsi="Times New Roman"/>
          <w:color w:val="000000"/>
          <w:sz w:val="26"/>
          <w:szCs w:val="26"/>
          <w:vertAlign w:val="subscript"/>
        </w:rPr>
        <w:t>сем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– коэфф. семейности;</w:t>
      </w:r>
    </w:p>
    <w:p w:rsidR="009264F6" w:rsidRDefault="00B64A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10%  учтенная площадь хозяйственных проездов для прогона скота;</w:t>
      </w:r>
    </w:p>
    <w:p w:rsidR="009264F6" w:rsidRDefault="00B64A61">
      <w:p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дополнительная площадь суммируется для общественно-деловой структуры.</w:t>
      </w:r>
    </w:p>
    <w:p w:rsidR="009264F6" w:rsidRDefault="00B64A61">
      <w:p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  первую  очередь :  </w:t>
      </w:r>
    </w:p>
    <w:p w:rsidR="009264F6" w:rsidRDefault="00B64A61">
      <w:pPr>
        <w:tabs>
          <w:tab w:val="left" w:pos="9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0,23 га х  (3772чел. : 3,0) = 289,1+(289,1х0,1)=318га жилого  фонда;  </w:t>
      </w:r>
    </w:p>
    <w:p w:rsidR="009264F6" w:rsidRDefault="00B64A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Селитебная  территория  составит :  318га + 14,5*  = 332,45га ,  в том числе</w:t>
      </w:r>
    </w:p>
    <w:p w:rsidR="009264F6" w:rsidRDefault="00B64A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   расчетный  срок :  0,23 га х ( 4126чел. : 3,2)=296,5га+(296,53х0,1)=326,2га </w:t>
      </w:r>
    </w:p>
    <w:p w:rsidR="009264F6" w:rsidRDefault="00B64A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Селитебная  территория  со</w:t>
      </w:r>
      <w:r>
        <w:rPr>
          <w:rFonts w:ascii="Times New Roman" w:eastAsia="Times New Roman" w:hAnsi="Times New Roman"/>
          <w:color w:val="000000"/>
          <w:sz w:val="26"/>
          <w:szCs w:val="26"/>
        </w:rPr>
        <w:t>ставит : 326,2 га + 18,0 га =344,2га.</w:t>
      </w:r>
    </w:p>
    <w:p w:rsidR="009264F6" w:rsidRDefault="009264F6">
      <w:pPr>
        <w:tabs>
          <w:tab w:val="left" w:pos="936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29"/>
        <w:tblW w:w="9781" w:type="dxa"/>
        <w:tblInd w:w="505" w:type="dxa"/>
        <w:tblLayout w:type="fixed"/>
        <w:tblLook w:val="04A0"/>
      </w:tblPr>
      <w:tblGrid>
        <w:gridCol w:w="2127"/>
        <w:gridCol w:w="634"/>
        <w:gridCol w:w="1742"/>
        <w:gridCol w:w="1261"/>
        <w:gridCol w:w="1324"/>
        <w:gridCol w:w="1275"/>
        <w:gridCol w:w="1418"/>
      </w:tblGrid>
      <w:tr w:rsidR="009264F6">
        <w:trPr>
          <w:trHeight w:val="360"/>
        </w:trPr>
        <w:tc>
          <w:tcPr>
            <w:tcW w:w="2126" w:type="dxa"/>
            <w:vMerge w:val="restart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Наименование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населенных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пунктов</w:t>
            </w:r>
          </w:p>
        </w:tc>
        <w:tc>
          <w:tcPr>
            <w:tcW w:w="634" w:type="dxa"/>
            <w:vMerge w:val="restart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Ед.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1742" w:type="dxa"/>
            <w:vMerge w:val="restart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Существ.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площадь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населенных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пунктов</w:t>
            </w:r>
          </w:p>
        </w:tc>
        <w:tc>
          <w:tcPr>
            <w:tcW w:w="1261" w:type="dxa"/>
            <w:vMerge w:val="restart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т.ч. селитебн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1324" w:type="dxa"/>
            <w:vMerge w:val="restart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Освоение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перспект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развития</w:t>
            </w:r>
          </w:p>
        </w:tc>
        <w:tc>
          <w:tcPr>
            <w:tcW w:w="2693" w:type="dxa"/>
            <w:gridSpan w:val="2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 предварительному</w:t>
            </w: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расчету</w:t>
            </w:r>
          </w:p>
        </w:tc>
      </w:tr>
      <w:tr w:rsidR="009264F6">
        <w:trPr>
          <w:trHeight w:val="540"/>
        </w:trPr>
        <w:tc>
          <w:tcPr>
            <w:tcW w:w="2126" w:type="dxa"/>
            <w:vMerge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  <w:vMerge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2" w:type="dxa"/>
            <w:vMerge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Merge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vMerge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первая очередь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расчетный срок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с.Чёрный Отрог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315,1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80,68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62,2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139,2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142,88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ст.Чёрный Отрог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69,6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28,2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39,0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с.Аблязово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39,2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24,9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17,3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19,0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с.Изяк-Никитино</w:t>
            </w:r>
          </w:p>
        </w:tc>
        <w:tc>
          <w:tcPr>
            <w:tcW w:w="634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125,1</w:t>
            </w:r>
          </w:p>
        </w:tc>
        <w:tc>
          <w:tcPr>
            <w:tcW w:w="1261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1324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1275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1418" w:type="dxa"/>
          </w:tcPr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24,45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с.Никитино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159,7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39,7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20,9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60,61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60,66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пос.Советский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96,8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84,53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20,24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12,27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с.Студенцы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94,8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32,1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35,4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46,0</w:t>
            </w:r>
          </w:p>
        </w:tc>
      </w:tr>
      <w:tr w:rsidR="009264F6">
        <w:tc>
          <w:tcPr>
            <w:tcW w:w="2126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63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4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900,3</w:t>
            </w:r>
          </w:p>
        </w:tc>
        <w:tc>
          <w:tcPr>
            <w:tcW w:w="1261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305,9</w:t>
            </w:r>
          </w:p>
        </w:tc>
        <w:tc>
          <w:tcPr>
            <w:tcW w:w="1324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219,7</w:t>
            </w:r>
          </w:p>
        </w:tc>
        <w:tc>
          <w:tcPr>
            <w:tcW w:w="1275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333,85</w:t>
            </w:r>
          </w:p>
        </w:tc>
        <w:tc>
          <w:tcPr>
            <w:tcW w:w="1418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344,2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val="en-US" w:eastAsia="ru-RU"/>
              </w:rPr>
              <w:t>6</w:t>
            </w:r>
          </w:p>
        </w:tc>
      </w:tr>
    </w:tbl>
    <w:p w:rsidR="009264F6" w:rsidRDefault="009264F6">
      <w:pPr>
        <w:tabs>
          <w:tab w:val="left" w:pos="936"/>
        </w:tabs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264F6" w:rsidRDefault="009264F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результате, через 20 лет развития поселения, при увеличении среднего состава семьи, потребная селитебная площадь территории останется неизменной.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Предельно допустимая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площадь застройки одного земельного участка в 1500м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составляет  1500м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 0,2 =300м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,т.е. соотношение площади застройки к площади земельного участка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п.2.7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части проекта.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Порядок размещения содержания животных на земельном участке индивидуального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троительства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п.2.6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части проекта.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Расчетная плотность населения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п.2.8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селах МО «Чёрноотрожский сельсовет»  составит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чел/га при норме 15;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Для того, чтобы привести к соответствующей норме плотности населения, достаточно уменьшить количество площади  земельного участка на каждый индивидуальный жилой дом до 1500м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,при этом показатель площади земельного участка на одну семью составит 0,15га.</w:t>
      </w:r>
    </w:p>
    <w:tbl>
      <w:tblPr>
        <w:tblStyle w:val="29"/>
        <w:tblW w:w="9713" w:type="dxa"/>
        <w:tblInd w:w="680" w:type="dxa"/>
        <w:tblLayout w:type="fixed"/>
        <w:tblLook w:val="04A0"/>
      </w:tblPr>
      <w:tblGrid>
        <w:gridCol w:w="2933"/>
        <w:gridCol w:w="1028"/>
        <w:gridCol w:w="1670"/>
        <w:gridCol w:w="2170"/>
        <w:gridCol w:w="1912"/>
      </w:tblGrid>
      <w:tr w:rsidR="009264F6">
        <w:tc>
          <w:tcPr>
            <w:tcW w:w="2933" w:type="dxa"/>
          </w:tcPr>
          <w:p w:rsidR="009264F6" w:rsidRDefault="009264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28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Ед.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изм</w:t>
            </w:r>
          </w:p>
        </w:tc>
        <w:tc>
          <w:tcPr>
            <w:tcW w:w="16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Соврем.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21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первая 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очередь</w:t>
            </w:r>
          </w:p>
        </w:tc>
        <w:tc>
          <w:tcPr>
            <w:tcW w:w="1912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Расчетный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срок</w:t>
            </w:r>
          </w:p>
        </w:tc>
      </w:tr>
      <w:tr w:rsidR="009264F6">
        <w:tc>
          <w:tcPr>
            <w:tcW w:w="2933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028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6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3735</w:t>
            </w:r>
          </w:p>
        </w:tc>
        <w:tc>
          <w:tcPr>
            <w:tcW w:w="21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3772</w:t>
            </w:r>
          </w:p>
        </w:tc>
        <w:tc>
          <w:tcPr>
            <w:tcW w:w="1912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4126</w:t>
            </w:r>
          </w:p>
        </w:tc>
      </w:tr>
      <w:tr w:rsidR="009264F6">
        <w:tc>
          <w:tcPr>
            <w:tcW w:w="2933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Плотность населения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селитебной территории</w:t>
            </w:r>
          </w:p>
        </w:tc>
        <w:tc>
          <w:tcPr>
            <w:tcW w:w="1028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чел/га</w:t>
            </w:r>
          </w:p>
        </w:tc>
        <w:tc>
          <w:tcPr>
            <w:tcW w:w="16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11,2</w:t>
            </w:r>
          </w:p>
        </w:tc>
        <w:tc>
          <w:tcPr>
            <w:tcW w:w="21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1912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11,2</w:t>
            </w:r>
          </w:p>
        </w:tc>
      </w:tr>
      <w:tr w:rsidR="009264F6">
        <w:tc>
          <w:tcPr>
            <w:tcW w:w="2933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Плотность населения</w:t>
            </w:r>
          </w:p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жилой территории</w:t>
            </w:r>
          </w:p>
        </w:tc>
        <w:tc>
          <w:tcPr>
            <w:tcW w:w="1028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чел\га</w:t>
            </w:r>
          </w:p>
        </w:tc>
        <w:tc>
          <w:tcPr>
            <w:tcW w:w="16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2170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912" w:type="dxa"/>
          </w:tcPr>
          <w:p w:rsidR="009264F6" w:rsidRDefault="00B64A6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12,6</w:t>
            </w:r>
          </w:p>
        </w:tc>
      </w:tr>
    </w:tbl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</w:rPr>
      </w:pPr>
      <w:bookmarkStart w:id="238" w:name="_Toc404683613"/>
      <w:r>
        <w:rPr>
          <w:rFonts w:ascii="Times New Roman" w:eastAsia="Times New Roman" w:hAnsi="Times New Roman"/>
          <w:b/>
          <w:bCs/>
          <w:sz w:val="26"/>
          <w:szCs w:val="26"/>
        </w:rPr>
        <w:t>18.3 Расчетная жилищная обеспеченность</w:t>
      </w:r>
      <w:bookmarkEnd w:id="238"/>
      <w:r>
        <w:rPr>
          <w:rFonts w:ascii="Times New Roman" w:eastAsia="Times New Roman" w:hAnsi="Times New Roman"/>
          <w:sz w:val="26"/>
          <w:szCs w:val="26"/>
        </w:rPr>
        <w:t xml:space="preserve">м2 </w:t>
      </w:r>
      <w:r>
        <w:rPr>
          <w:rFonts w:ascii="Times New Roman" w:eastAsia="Times New Roman" w:hAnsi="Times New Roman"/>
          <w:sz w:val="26"/>
          <w:szCs w:val="26"/>
        </w:rPr>
        <w:t>общей площади квартиры на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 чел.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настоящий период общая площадь жилого фонда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= 68666м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селах поселения составляет на одного человека:  68666м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3735 чел =18,38м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На расчетный периоднеобходимо увеличить общую площадь жилого фонда до 99437м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чтобы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соответствовать норме данных по Оренбургской области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п.2.9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основной части проекта.</w:t>
      </w:r>
    </w:p>
    <w:p w:rsidR="009264F6" w:rsidRDefault="00B64A61">
      <w:pPr>
        <w:keepNext/>
        <w:spacing w:after="0" w:line="240" w:lineRule="auto"/>
        <w:ind w:left="142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39" w:name="_Toc404683614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18.4Расчет вместимости учреждений социального и культурно-бытового</w:t>
      </w:r>
      <w:bookmarkEnd w:id="239"/>
    </w:p>
    <w:p w:rsidR="009264F6" w:rsidRDefault="00B64A61">
      <w:pPr>
        <w:keepNext/>
        <w:spacing w:after="0" w:line="240" w:lineRule="auto"/>
        <w:ind w:left="142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40" w:name="_Toc404683615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обслуживания населения.</w:t>
      </w:r>
      <w:bookmarkEnd w:id="240"/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Расчет   вместимости   произведен   по  дифференцированным  нормам  с  учетом 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взаимосвязи  центров обслуживания   по  формуле: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  =  На х П1 + Нв х П2 ,где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 –вместимость  культурно-бытовых  учреждений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На – численность   собственного населения   села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Нв -  численность   собственного   населения   и  тяготеющих  к нему  сел.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П1,П2  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дифференцированные  нормы  для    расчета   вместимости 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культурно-бытовых  учреждений.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1" w:name="_Toc404683616"/>
      <w:r>
        <w:rPr>
          <w:rFonts w:ascii="Times New Roman" w:eastAsia="Times New Roman" w:hAnsi="Times New Roman"/>
          <w:b/>
          <w:bCs/>
          <w:iCs/>
          <w:sz w:val="26"/>
        </w:rPr>
        <w:t>Расчет  вместимости   детских  дошкольных   учреждений</w:t>
      </w:r>
      <w:bookmarkEnd w:id="241"/>
      <w:r>
        <w:rPr>
          <w:rFonts w:ascii="Times New Roman" w:eastAsia="Times New Roman" w:hAnsi="Times New Roman"/>
          <w:color w:val="000000"/>
          <w:sz w:val="26"/>
          <w:szCs w:val="26"/>
        </w:rPr>
        <w:t>в соответствиис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п.2.18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производится  на   расчетное    население сел с  учетом  удельного  веса  детей   от  0  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до  6 летнего  возраста  в  общей  численности    населения  Д =  7,0%   на  первую  очередь   и  Д =7,6%  на расчетный   срок   и   расчетного   уровня   обеспеченности  детей дошкольными учреждениями    общего  типа  П = 70%   по  формуле:   М =  На х  Д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х П ,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Вместимость  детских    яслей  - сада    составляет :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 = 3772 х  0,070 х  0,7  =  185 мест ;</w:t>
      </w:r>
    </w:p>
    <w:p w:rsidR="009264F6" w:rsidRDefault="00B64A61">
      <w:pPr>
        <w:tabs>
          <w:tab w:val="left" w:pos="85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4126  х  0,076 х 0,7  =  220мест;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п.3.1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минимальная обеспеченность социально-значимыми объектами – мест на 1000жителей, будет составл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ять: М1= 185/3,77 = 49 мест;</w:t>
      </w:r>
    </w:p>
    <w:p w:rsidR="009264F6" w:rsidRDefault="00B64A6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Мр= 220/4,13 = 53 места;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242" w:name="_Toc404683617"/>
      <w:r>
        <w:rPr>
          <w:rFonts w:ascii="Times New Roman" w:eastAsia="Times New Roman" w:hAnsi="Times New Roman"/>
          <w:b/>
          <w:bCs/>
          <w:iCs/>
          <w:sz w:val="26"/>
        </w:rPr>
        <w:t>Расчет  вместимости  общеобразовательной  школы</w:t>
      </w:r>
      <w:bookmarkEnd w:id="242"/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п.2.20</w:t>
      </w:r>
      <w:r>
        <w:rPr>
          <w:rFonts w:ascii="Times New Roman" w:eastAsia="Times New Roman" w:hAnsi="Times New Roman"/>
          <w:sz w:val="26"/>
          <w:szCs w:val="26"/>
        </w:rPr>
        <w:t>производится на собственное  население  с.Чёрный Отрог и  население  тяготеющих сел   по  формуле: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 =   На х  Д(6-15)х  П1+ На х </w:t>
      </w:r>
      <w:r>
        <w:rPr>
          <w:rFonts w:ascii="Times New Roman" w:eastAsia="Times New Roman" w:hAnsi="Times New Roman"/>
          <w:sz w:val="26"/>
          <w:szCs w:val="26"/>
        </w:rPr>
        <w:t>Д(16-17) х   П2 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Д(6-15) = 11,45%  на  первую  очередь, 12,75 %  -  на  расчетный  срок  ,удельный вес  учащихся  6-15 летнего  возраста    в  общей  численности  населения 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Д(16-17) =  1,06 %  на  первую  очередь,1,3 %   - на  расчетный  срок  учащихся1</w:t>
      </w:r>
      <w:r>
        <w:rPr>
          <w:rFonts w:ascii="Times New Roman" w:eastAsia="Times New Roman" w:hAnsi="Times New Roman"/>
          <w:sz w:val="26"/>
          <w:szCs w:val="26"/>
        </w:rPr>
        <w:t>6-17 летнего  возраста  в  общей  численности   населения;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П1= 100%  процент  охвата  детей  неполным  средним  образованием (</w:t>
      </w:r>
      <w:r>
        <w:rPr>
          <w:rFonts w:ascii="Times New Roman" w:eastAsia="Times New Roman" w:hAnsi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/>
          <w:sz w:val="26"/>
          <w:szCs w:val="26"/>
        </w:rPr>
        <w:t>Х классы )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П2=   75% -процент  охвата  детей  полным   средним  образованием (Х –Х</w:t>
      </w:r>
      <w:r>
        <w:rPr>
          <w:rFonts w:ascii="Times New Roman" w:eastAsia="Times New Roman" w:hAnsi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М1 = 3772 х  0,1145 х 1,0 +3772х 0,0106 </w:t>
      </w:r>
      <w:r>
        <w:rPr>
          <w:rFonts w:ascii="Times New Roman" w:eastAsia="Times New Roman" w:hAnsi="Times New Roman"/>
          <w:sz w:val="26"/>
          <w:szCs w:val="26"/>
        </w:rPr>
        <w:t>х 0,75  = 462 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Мр = 4126 х  0,1275 х 1,0 +4126 х 0,013 х 0,75 =  566уч.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п.3.1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минимальная обеспеченность социально-значимыми объектами – мест на 1000жителей, будет составлять: М1= 462/3,772 = 122 мест;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Мр= 566/4,126 = 137 мест;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тствии с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п.3.2,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обеспеченность учреждениями внешкольного образования и межшкольными учебно-производственными предприятиями, будет составлять: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Детская спортивная школа  - 3772х0,188х0,20 = 142 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- 4126х0,206х0,20 = 170уч.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Детская школа искусств -     -3772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х0,188х0,12 = 85уч.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-4126х0,206х0,12 = 102уч.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Межшкольное учебно-производственное предприятие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- 3772х0,188х0,08 = 57уч.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- 4126х0,206х0,08 = 68уч.</w:t>
      </w:r>
    </w:p>
    <w:p w:rsidR="009264F6" w:rsidRDefault="00B64A6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3" w:name="_Toc404683618"/>
      <w:r>
        <w:rPr>
          <w:rFonts w:ascii="Times New Roman" w:eastAsia="Times New Roman" w:hAnsi="Times New Roman"/>
          <w:b/>
          <w:bCs/>
          <w:iCs/>
          <w:sz w:val="26"/>
        </w:rPr>
        <w:t>Расчет  вместимости  единовременных  посетительских мест  в  доме  народного  творчества, доме культуры, сельс</w:t>
      </w:r>
      <w:r>
        <w:rPr>
          <w:rFonts w:ascii="Times New Roman" w:eastAsia="Times New Roman" w:hAnsi="Times New Roman"/>
          <w:b/>
          <w:bCs/>
          <w:iCs/>
          <w:sz w:val="26"/>
        </w:rPr>
        <w:t>ких  семейных  клубах</w:t>
      </w:r>
      <w:bookmarkEnd w:id="243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производится  на  собственное  население с.Чёрный Отрог и тяготеющее население сел поселения по формуле:</w:t>
      </w:r>
    </w:p>
    <w:p w:rsidR="009264F6" w:rsidRDefault="00B64A6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М = На х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х П 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 = 3,772 тыс.чел на  первую   очередь    и   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 = 4,126тыс.чел  на  расчетный  срок </w:t>
      </w:r>
    </w:p>
    <w:p w:rsidR="009264F6" w:rsidRDefault="00B64A61">
      <w:pPr>
        <w:tabs>
          <w:tab w:val="left" w:pos="102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П1  = 265-247пос.  мест*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дифференцированная  норма   для  обслуживания  собственного  населения(68%);  П2 = 228-224 пос.мест*-дифференцированная  норма  для обслуживания  тяготеющего  населения(29%) Чёрноотрожского поселения</w:t>
      </w:r>
    </w:p>
    <w:p w:rsidR="009264F6" w:rsidRDefault="00B64A6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 =  1,592х (265 х 0,68) + 2,180 х  (228х 0,29) =  43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1посет. мест  </w:t>
      </w:r>
    </w:p>
    <w:p w:rsidR="009264F6" w:rsidRDefault="00B64A6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М2 =  1,744  х (247 х 0,68) + 2,382 х  (224х 0,29)  = 448 посет. место 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Примечание* данные нормы обеспеченности, полученные по интерполяции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п.3.8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4" w:name="_Toc404683619"/>
      <w:r>
        <w:rPr>
          <w:rFonts w:ascii="Times New Roman" w:eastAsia="Times New Roman" w:hAnsi="Times New Roman"/>
          <w:b/>
          <w:bCs/>
          <w:iCs/>
          <w:sz w:val="26"/>
        </w:rPr>
        <w:t>Расчет вместимости зрительного зала  в  кинотеатре</w:t>
      </w:r>
      <w:bookmarkEnd w:id="244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производится  на  собственное   население  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население  тяготеющих  сел   по  формуле :</w:t>
      </w:r>
    </w:p>
    <w:p w:rsidR="009264F6" w:rsidRDefault="00B64A61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М = На х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х П 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 на  первую   очередь    и   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  на  расчетный  срок - на  1000  жителей   взята  по   норме 25-35 мест 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п.3.1</w:t>
      </w:r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П1 = 68%дифференцированная  норма   для  обслуживания 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собственного  населения.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П2 = 29%  дифференцированная  норма   для  обслуживания  тяготеющего населения.  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 =1,592х(25х 0,68)+2,180х(25х0,29) =  43мест;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М2 =1,744х (35 х 0,68)+2,382х(35х0,29)  = 66мест;</w:t>
      </w:r>
    </w:p>
    <w:p w:rsidR="009264F6" w:rsidRDefault="00B64A61">
      <w:pPr>
        <w:spacing w:after="0" w:line="240" w:lineRule="auto"/>
        <w:ind w:left="567" w:right="24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5" w:name="_Toc404683620"/>
      <w:r>
        <w:rPr>
          <w:rFonts w:ascii="Times New Roman" w:eastAsia="Times New Roman" w:hAnsi="Times New Roman"/>
          <w:b/>
          <w:bCs/>
          <w:iCs/>
          <w:sz w:val="26"/>
        </w:rPr>
        <w:t>Расчет  вместимости  предприятий  торговли</w:t>
      </w:r>
      <w:bookmarkEnd w:id="245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расчит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ан  на  собственное    население  села   и  тяготеющих  жилых  формирований   селЧёрноотрожскогопоселенияв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п.3.14</w:t>
      </w:r>
      <w:r>
        <w:rPr>
          <w:rFonts w:ascii="Times New Roman" w:eastAsia="Times New Roman" w:hAnsi="Times New Roman"/>
          <w:color w:val="000000"/>
          <w:sz w:val="26"/>
          <w:szCs w:val="26"/>
        </w:rPr>
        <w:t>;   М  = На х П1 +  Нв х  П2,  где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П1 = 237  кв.м  -дифференцированная  норма  для  обслуживания  собственного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населения   ( -/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+ 10% норма  на  1000 жителей )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П2  = 55  кв.м  -  дифференцированная   норма  для  обслуживания населения </w:t>
      </w:r>
    </w:p>
    <w:p w:rsidR="009264F6" w:rsidRDefault="00B64A61">
      <w:pPr>
        <w:tabs>
          <w:tab w:val="left" w:pos="709"/>
          <w:tab w:val="left" w:pos="1134"/>
          <w:tab w:val="left" w:pos="1985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тяготеющих  сел.</w:t>
      </w:r>
    </w:p>
    <w:p w:rsidR="009264F6" w:rsidRDefault="00B64A61">
      <w:pPr>
        <w:tabs>
          <w:tab w:val="left" w:pos="1134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М1= 1.592 х 237  +2,180 х55  =  497(-/+ 10 % ) = 546,7кв.м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=1,744 х 237 + 2,382 х55  =  544  ( -/+10%) = 598,4 кв.м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6" w:name="_Toc404683621"/>
      <w:r>
        <w:rPr>
          <w:rFonts w:ascii="Times New Roman" w:eastAsia="Times New Roman" w:hAnsi="Times New Roman"/>
          <w:b/>
          <w:bCs/>
          <w:iCs/>
          <w:sz w:val="26"/>
        </w:rPr>
        <w:t>Расчет  вме</w:t>
      </w:r>
      <w:r>
        <w:rPr>
          <w:rFonts w:ascii="Times New Roman" w:eastAsia="Times New Roman" w:hAnsi="Times New Roman"/>
          <w:b/>
          <w:bCs/>
          <w:iCs/>
          <w:sz w:val="26"/>
        </w:rPr>
        <w:t>стимости  предприятий  общественного  питания</w:t>
      </w:r>
      <w:bookmarkEnd w:id="246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проводится   аналогично  расчету  предприятий  торговли , 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п.3.14</w:t>
      </w:r>
    </w:p>
    <w:p w:rsidR="009264F6" w:rsidRDefault="00B64A61">
      <w:pPr>
        <w:spacing w:after="0" w:line="240" w:lineRule="auto"/>
        <w:ind w:left="142" w:right="-143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П1 = 28  пос.м, норма  на  1000 жителей  для  обслуживания  собственного  населения; П2 = 10  пос. мест  для  обслуживания тяготеющего  населения  жилых  формирований;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  = 1,592х 28 + 2,180х 10  = 66пос. мест ;</w:t>
      </w:r>
    </w:p>
    <w:p w:rsidR="009264F6" w:rsidRDefault="00B64A61">
      <w:pPr>
        <w:tabs>
          <w:tab w:val="left" w:pos="1701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 1,744х28+2,382 х 10 = 73  пос. мест;</w:t>
      </w:r>
    </w:p>
    <w:p w:rsidR="009264F6" w:rsidRDefault="00B64A61">
      <w:pPr>
        <w:tabs>
          <w:tab w:val="left" w:pos="6236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7" w:name="_Toc404683622"/>
      <w:r>
        <w:rPr>
          <w:rFonts w:ascii="Times New Roman" w:eastAsia="Times New Roman" w:hAnsi="Times New Roman"/>
          <w:b/>
          <w:bCs/>
          <w:iCs/>
          <w:sz w:val="26"/>
        </w:rPr>
        <w:t>Расчет  предприятий  бытового  обслуживания</w:t>
      </w:r>
      <w:bookmarkEnd w:id="247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производится аналогично  расчету    предприятий  торговли  и 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п.3.15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П1 = 2,1  раб. мест -  дифференцированная  норма  на  1000  жителей  для обслуживания     собственного  населения;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П2  = 2,7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раб мест  -  дифференцированная  норма  на  1000 жителей  для обслуживания  тяготеющего  населения  жилых  формирований. 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М1 = 1,592 х 2,1 +2,180х 2,7  = 9раб. места;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1,744 х 2,1 + 2,382 х 2,7 = 10раб.  мест;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8" w:name="_Toc404683623"/>
      <w:r>
        <w:rPr>
          <w:rFonts w:ascii="Times New Roman" w:eastAsia="Times New Roman" w:hAnsi="Times New Roman"/>
          <w:b/>
          <w:bCs/>
          <w:iCs/>
          <w:sz w:val="26"/>
        </w:rPr>
        <w:t>Расчет  помывочных  мест  в  бане</w:t>
      </w:r>
      <w:bookmarkEnd w:id="248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опре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деляется  из  расчета  7  мест  на   1000     жителей : М1 =3,772 х 7 =26 пом. мест,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4,126 х7 = 29 пом. мест;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49" w:name="_Toc404683624"/>
      <w:r>
        <w:rPr>
          <w:rFonts w:ascii="Times New Roman" w:eastAsia="Times New Roman" w:hAnsi="Times New Roman"/>
          <w:b/>
          <w:bCs/>
          <w:iCs/>
          <w:sz w:val="26"/>
        </w:rPr>
        <w:t>Расчет  торговой  площади  рыночного  комплекса</w:t>
      </w:r>
      <w:bookmarkEnd w:id="249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п.3.14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производится  на  собственное  население и население  тяготеющих  жилых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формирований:  М1 =1,592х28 +2,180 х10 = 66кв.м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=1,744 х28 +2,382 х10 = 73кв..м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На  одно  торговое  место    принимается  6  кв.м  торговой  площади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М1 = 66 кв.м : 6 кв.м = 11мест;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73 кв.м : 6 кв.м =  12мест,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Размер  земельного  участка  определ</w:t>
      </w:r>
      <w:r>
        <w:rPr>
          <w:rFonts w:ascii="Times New Roman" w:eastAsia="Times New Roman" w:hAnsi="Times New Roman"/>
          <w:color w:val="000000"/>
          <w:sz w:val="26"/>
          <w:szCs w:val="26"/>
        </w:rPr>
        <w:t>яется  при  14 кв.м на  один  кв. м  торговой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площади :М1 = 14 кв.м х  66 кв.м =0,0924га;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Мр = 14  кв.м х 73 кв.м = 0,1022га;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250" w:name="_Toc404683625"/>
      <w:r>
        <w:rPr>
          <w:rFonts w:ascii="Times New Roman" w:eastAsia="Times New Roman" w:hAnsi="Times New Roman"/>
          <w:b/>
          <w:bCs/>
          <w:iCs/>
          <w:sz w:val="26"/>
        </w:rPr>
        <w:t>Расчет  спортивных  сооружений</w:t>
      </w:r>
      <w:bookmarkEnd w:id="250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п.3.5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определяется по формуле :М  = На х П ;  П = 80 кв.м  норма  на  1000 жителей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спортивного  зала 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общего  пользования. Площадь  пола  спортивного  зала  составит : </w:t>
      </w:r>
    </w:p>
    <w:p w:rsidR="009264F6" w:rsidRDefault="00B64A61">
      <w:pPr>
        <w:tabs>
          <w:tab w:val="left" w:pos="360"/>
          <w:tab w:val="left" w:pos="936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М1 = 3,772 х 80 = 302 кв.м ;  Мр =4,126 х80 =330кв.м 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Площадь  зеркала  воды  в  крытом  бассейне  на  перспективу  составит: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 = 25  кв.м – норма  площади  зеркала  во</w:t>
      </w:r>
      <w:r>
        <w:rPr>
          <w:rFonts w:ascii="Times New Roman" w:eastAsia="Times New Roman" w:hAnsi="Times New Roman"/>
          <w:color w:val="000000"/>
          <w:sz w:val="26"/>
          <w:szCs w:val="26"/>
        </w:rPr>
        <w:t>ды  в  крытом  бассейне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 =3,772 х 25 = 94,3 кв.м, Мр = 4,126 х 25 = 103,15 кв.м</w:t>
      </w:r>
    </w:p>
    <w:p w:rsidR="009264F6" w:rsidRDefault="00B64A61">
      <w:pPr>
        <w:tabs>
          <w:tab w:val="left" w:pos="993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Площадь  территории  открытых  спортивных  сооружений  составит :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 = 0,7 – 0,9 га – размер   земельного  участка  на  1000  жителей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 = 4,126х 0,9 га  = 3,71га;</w:t>
      </w:r>
    </w:p>
    <w:p w:rsidR="009264F6" w:rsidRDefault="00B64A61">
      <w:pPr>
        <w:keepNext/>
        <w:spacing w:before="240" w:after="60"/>
        <w:ind w:left="142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51" w:name="_Toc404683626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18.5 </w:t>
      </w:r>
      <w:r>
        <w:rPr>
          <w:rFonts w:ascii="Times New Roman" w:eastAsia="Times New Roman" w:hAnsi="Times New Roman"/>
          <w:b/>
          <w:bCs/>
          <w:sz w:val="26"/>
          <w:szCs w:val="26"/>
        </w:rPr>
        <w:t>Расчетные показатели объектов специального назначения.</w:t>
      </w:r>
      <w:bookmarkEnd w:id="251"/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</w:rPr>
      </w:pPr>
      <w:bookmarkStart w:id="252" w:name="_Toc404683627"/>
      <w:r>
        <w:rPr>
          <w:rFonts w:ascii="Times New Roman" w:eastAsia="Times New Roman" w:hAnsi="Times New Roman"/>
          <w:b/>
          <w:bCs/>
          <w:iCs/>
          <w:sz w:val="26"/>
        </w:rPr>
        <w:t>Кладбище традиционного захоронения</w:t>
      </w:r>
      <w:bookmarkEnd w:id="252"/>
      <w:r>
        <w:rPr>
          <w:rFonts w:ascii="Times New Roman" w:eastAsia="Times New Roman" w:hAnsi="Times New Roman"/>
          <w:sz w:val="26"/>
          <w:szCs w:val="26"/>
        </w:rPr>
        <w:t xml:space="preserve">, 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п.3.20,</w:t>
      </w:r>
      <w:r>
        <w:rPr>
          <w:rFonts w:ascii="Times New Roman" w:eastAsia="Times New Roman" w:hAnsi="Times New Roman"/>
          <w:sz w:val="26"/>
          <w:szCs w:val="26"/>
        </w:rPr>
        <w:t>в га составит: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М1 = 3,772 х 0,24 = 0,905 га;</w:t>
      </w:r>
    </w:p>
    <w:p w:rsidR="009264F6" w:rsidRDefault="00B64A61">
      <w:pPr>
        <w:tabs>
          <w:tab w:val="left" w:pos="851"/>
          <w:tab w:val="left" w:pos="1134"/>
          <w:tab w:val="left" w:pos="1276"/>
        </w:tabs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Мр = 4,126 х 0,24 = 0,990 га</w:t>
      </w:r>
    </w:p>
    <w:p w:rsidR="009264F6" w:rsidRDefault="00B64A6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Кладбище организовано в каждом населенном пункте, их площади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превышают нормативную. Органам местного самоуправления следует принять предельно-допустимую норму обеспечения площади кладбищенской территории.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253" w:name="_Toc404683628"/>
      <w:r>
        <w:rPr>
          <w:rFonts w:ascii="Times New Roman" w:eastAsia="Times New Roman" w:hAnsi="Times New Roman"/>
          <w:b/>
          <w:bCs/>
          <w:iCs/>
          <w:sz w:val="26"/>
        </w:rPr>
        <w:t>Объем твердых бытовых отходов</w:t>
      </w:r>
      <w:bookmarkEnd w:id="253"/>
      <w:r>
        <w:rPr>
          <w:rFonts w:ascii="Times New Roman" w:eastAsia="Times New Roman" w:hAnsi="Times New Roman"/>
          <w:sz w:val="26"/>
          <w:szCs w:val="26"/>
        </w:rPr>
        <w:t>от жилых зданий и зданий соцкультбыта,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оборудованных водопроводом, канализацией, це</w:t>
      </w:r>
      <w:r>
        <w:rPr>
          <w:rFonts w:ascii="Times New Roman" w:eastAsia="Times New Roman" w:hAnsi="Times New Roman"/>
          <w:sz w:val="26"/>
          <w:szCs w:val="26"/>
        </w:rPr>
        <w:t>нтральным отоплением и газом,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согласно СниП 2.07.01-89 * на одного человека приходится 280 кг в год 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Накопления бытовых отходов 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п.13.3</w:t>
      </w:r>
      <w:r>
        <w:rPr>
          <w:rFonts w:ascii="Times New Roman" w:eastAsia="Times New Roman" w:hAnsi="Times New Roman"/>
          <w:sz w:val="26"/>
          <w:szCs w:val="26"/>
        </w:rPr>
        <w:t>составит 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первую очередь строительства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280 кг/год х 3772 = 1056,16т/год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расчетный срок строительс</w:t>
      </w:r>
      <w:r>
        <w:rPr>
          <w:rFonts w:ascii="Times New Roman" w:eastAsia="Times New Roman" w:hAnsi="Times New Roman"/>
          <w:sz w:val="26"/>
          <w:szCs w:val="26"/>
        </w:rPr>
        <w:t>тва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280 кг/год х 4126 = 1155,280т/год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Смет с одного квадратного метра на одного человека твердых покрытий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улиц , площадей и парка составляет 5 кг. Всего по селу смет составит 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 х 4126 = 20,63 т/ год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Итого накоплений 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1155,28 т /год + (20,63 т/ год х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9003000</w:t>
      </w:r>
      <w:r>
        <w:rPr>
          <w:rFonts w:ascii="Times New Roman" w:eastAsia="Times New Roman" w:hAnsi="Times New Roman"/>
          <w:sz w:val="26"/>
          <w:szCs w:val="26"/>
        </w:rPr>
        <w:t>кв.м) =19728,48т/год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Земельная площадь полигона для свалки мусора будет составлять 0,394-0,986га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п.13.3 </w:t>
      </w:r>
      <w:r>
        <w:rPr>
          <w:rFonts w:ascii="Times New Roman" w:eastAsia="Times New Roman" w:hAnsi="Times New Roman"/>
          <w:sz w:val="26"/>
          <w:szCs w:val="26"/>
        </w:rPr>
        <w:t>основной части проекта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Для вывоза отбросов механизированной уборки тротуаров, проезжих частей улиц, дорог и площадей, а также вывоза тве</w:t>
      </w:r>
      <w:r>
        <w:rPr>
          <w:rFonts w:ascii="Times New Roman" w:eastAsia="Times New Roman" w:hAnsi="Times New Roman"/>
          <w:sz w:val="26"/>
          <w:szCs w:val="26"/>
        </w:rPr>
        <w:t>рдого мусора от общественных зданий и усадебной застройки предусматриваются 4машины - 3 рабочих и одна резервная.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 проектировании следует предусматривать единую систему транспорта и улично-дорожной сети в увязке с планировочной структурой поселения .</w:t>
      </w:r>
    </w:p>
    <w:p w:rsidR="009264F6" w:rsidRDefault="00B64A61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54" w:name="_Toc404683629"/>
      <w:r>
        <w:rPr>
          <w:rFonts w:ascii="Times New Roman" w:eastAsia="Times New Roman" w:hAnsi="Times New Roman"/>
          <w:b/>
          <w:bCs/>
          <w:sz w:val="26"/>
          <w:szCs w:val="26"/>
        </w:rPr>
        <w:t>18.6 Расчетные показатели плотности дорог общего пользования поселения.</w:t>
      </w:r>
      <w:bookmarkEnd w:id="254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Улично-дорожная сеть находится в увязке с планировочной структурой поселения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объектами внешнего транспорта и автомобильными дорогами общей сети.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составе улично-дорожной сети  в соо</w:t>
      </w:r>
      <w:r>
        <w:rPr>
          <w:rFonts w:ascii="Times New Roman" w:eastAsia="Times New Roman" w:hAnsi="Times New Roman"/>
          <w:sz w:val="26"/>
          <w:szCs w:val="26"/>
        </w:rPr>
        <w:t xml:space="preserve">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п.8.3</w:t>
      </w:r>
      <w:r>
        <w:rPr>
          <w:rFonts w:ascii="Times New Roman" w:eastAsia="Times New Roman" w:hAnsi="Times New Roman"/>
          <w:sz w:val="26"/>
          <w:szCs w:val="26"/>
        </w:rPr>
        <w:t>следует выделять 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магистральное дорожное движение регионального значения;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главные улицы населенных пунктов;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основные поселковые дороги местного значения,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пешеходная и велосипедная доступность;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хозяйственные проезды  и скотопрогоны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Плотно</w:t>
      </w:r>
      <w:r>
        <w:rPr>
          <w:rFonts w:ascii="Times New Roman" w:eastAsia="Times New Roman" w:hAnsi="Times New Roman"/>
          <w:sz w:val="26"/>
          <w:szCs w:val="26"/>
        </w:rPr>
        <w:t>сть сети общественного пассажирского транспорта на застроенных территориях (в пределах)  составляет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3,6-9 км/км2</w:t>
      </w:r>
      <w:r>
        <w:rPr>
          <w:rFonts w:ascii="Times New Roman" w:eastAsia="Times New Roman" w:hAnsi="Times New Roman"/>
          <w:b/>
          <w:sz w:val="26"/>
          <w:szCs w:val="26"/>
        </w:rPr>
        <w:t>п.8.7</w:t>
      </w:r>
      <w:r>
        <w:rPr>
          <w:rFonts w:ascii="Times New Roman" w:eastAsia="Times New Roman" w:hAnsi="Times New Roman"/>
          <w:sz w:val="26"/>
          <w:szCs w:val="26"/>
        </w:rPr>
        <w:t xml:space="preserve"> основной части проекта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Количество парковочных мест автомобилей в соответствии с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п.7.3 </w:t>
      </w:r>
      <w:r>
        <w:rPr>
          <w:rFonts w:ascii="Times New Roman" w:eastAsia="Times New Roman" w:hAnsi="Times New Roman"/>
          <w:color w:val="000000"/>
          <w:sz w:val="26"/>
          <w:szCs w:val="26"/>
        </w:rPr>
        <w:t>будет составлять: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-у  администрации 3-5 маш - 90м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;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-на территории производственного СПК -20 автомобилей  500м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-учреждений социальной сферы - 16 автомобилей -288м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-у торговой части и рыночного комплекса 5 автомобилей -75м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Площадь участка стоянок следует принимать  по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п. 7.8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основной части проекта.</w:t>
      </w:r>
    </w:p>
    <w:p w:rsidR="009264F6" w:rsidRDefault="00B64A61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55" w:name="_Toc404683630"/>
      <w:r>
        <w:rPr>
          <w:rFonts w:ascii="Times New Roman" w:eastAsia="Times New Roman" w:hAnsi="Times New Roman"/>
          <w:b/>
          <w:bCs/>
          <w:sz w:val="26"/>
          <w:szCs w:val="26"/>
        </w:rPr>
        <w:t>18.7  Обеспечение общетоварными и специализированными складами</w:t>
      </w:r>
      <w:bookmarkEnd w:id="255"/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территории поселения рассчитывается  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п.9.7-9.10: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холодильники распределительные  -41,26м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продовольственные склады 78,3м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с земельным участком 173м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непродовольствен</w:t>
      </w:r>
      <w:r>
        <w:rPr>
          <w:rFonts w:ascii="Times New Roman" w:eastAsia="Times New Roman" w:hAnsi="Times New Roman"/>
          <w:sz w:val="26"/>
          <w:szCs w:val="26"/>
        </w:rPr>
        <w:t>ные склады – 796,3м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с земельным участком  2592м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овощехранилища -371,3 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с земельным участком 497,5м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склады стройматериалов – 1238 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открытой площадки.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256" w:name="_Toc404683631"/>
      <w:r>
        <w:rPr>
          <w:rFonts w:ascii="Times New Roman" w:eastAsia="Times New Roman" w:hAnsi="Times New Roman"/>
          <w:b/>
          <w:bCs/>
          <w:sz w:val="26"/>
          <w:szCs w:val="26"/>
        </w:rPr>
        <w:t>18.8 Площадь питомника древесных и кустарниковых растений</w:t>
      </w:r>
      <w:bookmarkEnd w:id="256"/>
      <w:r>
        <w:rPr>
          <w:rFonts w:ascii="Times New Roman" w:eastAsia="Times New Roman" w:hAnsi="Times New Roman"/>
          <w:sz w:val="26"/>
          <w:szCs w:val="26"/>
        </w:rPr>
        <w:t xml:space="preserve">зависит от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уровня обеспеченности населения озелененными территориями и в  соответствии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/>
          <w:b/>
          <w:sz w:val="26"/>
          <w:szCs w:val="26"/>
        </w:rPr>
        <w:t>п.5.6</w:t>
      </w:r>
      <w:r>
        <w:rPr>
          <w:rFonts w:ascii="Times New Roman" w:eastAsia="Times New Roman" w:hAnsi="Times New Roman"/>
          <w:sz w:val="26"/>
          <w:szCs w:val="26"/>
        </w:rPr>
        <w:t xml:space="preserve">   будет составлять: на первую очередь : 5м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х 3772чел= 18860м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=1,886 га;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расчетный срок : 5м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 xml:space="preserve"> х 4126 чел = 20630м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=2,063га.</w:t>
      </w:r>
    </w:p>
    <w:p w:rsidR="009264F6" w:rsidRDefault="00B64A61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6"/>
          <w:szCs w:val="26"/>
        </w:rPr>
      </w:pPr>
      <w:bookmarkStart w:id="257" w:name="_Toc404683632"/>
      <w:r>
        <w:rPr>
          <w:rFonts w:ascii="Times New Roman" w:hAnsi="Times New Roman"/>
          <w:b/>
          <w:bCs/>
          <w:sz w:val="26"/>
          <w:szCs w:val="26"/>
        </w:rPr>
        <w:t xml:space="preserve">18.9 Расчетные показатели обеспеченности и </w:t>
      </w:r>
      <w:r>
        <w:rPr>
          <w:rFonts w:ascii="Times New Roman" w:hAnsi="Times New Roman"/>
          <w:b/>
          <w:bCs/>
          <w:sz w:val="26"/>
          <w:szCs w:val="26"/>
        </w:rPr>
        <w:t>интенсивности использования территорий зон инженерной инфраструктуры</w:t>
      </w:r>
      <w:bookmarkEnd w:id="257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Определение общего расхода воды на хозяйственно-питьевые нужды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Застройка зданиями, оборудованными внутренним водопроводом, канализацией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 ванными и местными водонагревателями. Удельное х</w:t>
      </w:r>
      <w:r>
        <w:rPr>
          <w:rFonts w:ascii="Times New Roman" w:eastAsia="Times New Roman" w:hAnsi="Times New Roman"/>
          <w:sz w:val="26"/>
          <w:szCs w:val="26"/>
        </w:rPr>
        <w:t xml:space="preserve">озяйственно-питьевое водоснабжение на 1 жителя составляет 230л/сут  </w:t>
      </w:r>
      <w:r>
        <w:rPr>
          <w:rFonts w:ascii="Times New Roman" w:eastAsia="Times New Roman" w:hAnsi="Times New Roman"/>
          <w:b/>
          <w:sz w:val="26"/>
          <w:szCs w:val="26"/>
        </w:rPr>
        <w:t>п.10.7</w:t>
      </w:r>
      <w:r>
        <w:rPr>
          <w:rFonts w:ascii="Times New Roman" w:eastAsia="Times New Roman" w:hAnsi="Times New Roman"/>
          <w:sz w:val="26"/>
          <w:szCs w:val="26"/>
        </w:rPr>
        <w:t>, в том числе включает расходы на хозяйственно-питьевые и бытовые нужды в общественных зданиях.</w:t>
      </w:r>
    </w:p>
    <w:p w:rsidR="009264F6" w:rsidRDefault="00B64A6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58" w:name="_Toc404683633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Расчетный суточный расход воды</w:t>
      </w:r>
      <w:bookmarkEnd w:id="258"/>
    </w:p>
    <w:p w:rsidR="009264F6" w:rsidRDefault="009264F6">
      <w:pPr>
        <w:tabs>
          <w:tab w:val="left" w:pos="567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type id="_x0000_m1034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9264F6">
        <w:pict>
          <v:shape id="_x0000_s1033" type="#_x0000_m1034" style="position:absolute;left:0;text-align:left;margin-left:89pt;margin-top:14.85pt;width:45.6pt;height:0;z-index:251656192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ж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 .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N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 xml:space="preserve">ж     ;     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где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N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 xml:space="preserve">ж  </w:t>
      </w:r>
      <w:r w:rsidR="00B64A61">
        <w:rPr>
          <w:rFonts w:ascii="Times New Roman" w:eastAsia="Times New Roman" w:hAnsi="Times New Roman"/>
          <w:sz w:val="26"/>
          <w:szCs w:val="26"/>
        </w:rPr>
        <w:t>= количество жителей 3772че</w:t>
      </w:r>
      <w:r w:rsidR="00B64A61">
        <w:rPr>
          <w:rFonts w:ascii="Times New Roman" w:eastAsia="Times New Roman" w:hAnsi="Times New Roman"/>
          <w:sz w:val="26"/>
          <w:szCs w:val="26"/>
        </w:rPr>
        <w:t>л на первую очередь;</w:t>
      </w:r>
    </w:p>
    <w:p w:rsidR="009264F6" w:rsidRDefault="00B64A61">
      <w:pPr>
        <w:tabs>
          <w:tab w:val="left" w:pos="567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сут.ср.  </w:t>
      </w:r>
      <w:r>
        <w:rPr>
          <w:rFonts w:ascii="Times New Roman" w:eastAsia="Times New Roman" w:hAnsi="Times New Roman"/>
          <w:sz w:val="26"/>
          <w:szCs w:val="26"/>
        </w:rPr>
        <w:t>=1000количество жителей 4126 чел. на расчетный срок.</w:t>
      </w:r>
    </w:p>
    <w:p w:rsidR="009264F6" w:rsidRDefault="00B64A61">
      <w:pPr>
        <w:tabs>
          <w:tab w:val="left" w:pos="567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первую очередь строительства:</w:t>
      </w:r>
    </w:p>
    <w:p w:rsidR="009264F6" w:rsidRDefault="00B64A61">
      <w:pPr>
        <w:tabs>
          <w:tab w:val="left" w:pos="567"/>
          <w:tab w:val="left" w:pos="709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230 . 3772</w:t>
      </w:r>
    </w:p>
    <w:p w:rsidR="009264F6" w:rsidRDefault="009264F6">
      <w:pPr>
        <w:tabs>
          <w:tab w:val="left" w:pos="567"/>
          <w:tab w:val="left" w:pos="709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32" type="#_x0000_m1034" style="position:absolute;left:0;text-align:left;margin-left:92.65pt;margin-top:1.35pt;width:54.85pt;height:0;z-index:251657216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сут.ср</w:t>
      </w:r>
      <w:r w:rsidR="00B64A61">
        <w:rPr>
          <w:rFonts w:ascii="Times New Roman" w:eastAsia="Times New Roman" w:hAnsi="Times New Roman"/>
          <w:sz w:val="26"/>
          <w:szCs w:val="26"/>
        </w:rPr>
        <w:t>=1000          = 867,56 м3/сут</w:t>
      </w:r>
    </w:p>
    <w:p w:rsidR="009264F6" w:rsidRDefault="00B64A61">
      <w:pPr>
        <w:tabs>
          <w:tab w:val="left" w:pos="567"/>
          <w:tab w:val="left" w:pos="709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на расчетный срок  строительства:</w:t>
      </w:r>
    </w:p>
    <w:p w:rsidR="009264F6" w:rsidRDefault="00B64A61">
      <w:pPr>
        <w:tabs>
          <w:tab w:val="left" w:pos="567"/>
          <w:tab w:val="left" w:pos="709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ж</w:t>
      </w:r>
      <w:r>
        <w:rPr>
          <w:rFonts w:ascii="Times New Roman" w:eastAsia="Times New Roman" w:hAnsi="Times New Roman"/>
          <w:sz w:val="26"/>
          <w:szCs w:val="26"/>
        </w:rPr>
        <w:t xml:space="preserve"> . </w:t>
      </w:r>
      <w:r>
        <w:rPr>
          <w:rFonts w:ascii="Times New Roman" w:eastAsia="Times New Roman" w:hAnsi="Times New Roman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ж          </w:t>
      </w:r>
      <w:r>
        <w:rPr>
          <w:rFonts w:ascii="Times New Roman" w:eastAsia="Times New Roman" w:hAnsi="Times New Roman"/>
          <w:sz w:val="26"/>
          <w:szCs w:val="26"/>
        </w:rPr>
        <w:t>230 . 4126</w:t>
      </w:r>
    </w:p>
    <w:p w:rsidR="009264F6" w:rsidRDefault="009264F6">
      <w:pPr>
        <w:tabs>
          <w:tab w:val="left" w:pos="567"/>
          <w:tab w:val="left" w:pos="709"/>
        </w:tabs>
        <w:spacing w:after="0" w:line="240" w:lineRule="auto"/>
        <w:ind w:left="567" w:hanging="993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31" type="#_x0000_m1034" style="position:absolute;left:0;text-align:left;margin-left:86.55pt;margin-top:1.4pt;width:49.55pt;height:.05pt;flip:y;z-index:251658240;mso-wrap-style:none;v-text-anchor:middle" o:allowincell="f" filled="f" stroked="t" strokecolor="black">
            <v:fill o:detectmouseclick="t"/>
            <v:stroke joinstyle="round" endcap="flat"/>
          </v:shape>
        </w:pict>
      </w:r>
      <w:r w:rsidRPr="009264F6">
        <w:pict>
          <v:shape id="_x0000_s1030" type="#_x0000_m1034" style="position:absolute;left:0;text-align:left;margin-left:147.55pt;margin-top:1.5pt;width:65.8pt;height:0;flip:y;z-index:251659264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сут.ср.  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=1000=1000     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     = 949м3/сут</w:t>
      </w:r>
    </w:p>
    <w:p w:rsidR="009264F6" w:rsidRDefault="00B64A6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59" w:name="_Toc404683634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Расчетный максимальный суточный расход воды, равен:</w:t>
      </w:r>
      <w:bookmarkEnd w:id="259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первую очередь строительства: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сут.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</w:t>
      </w:r>
      <w:r>
        <w:rPr>
          <w:rFonts w:ascii="Times New Roman" w:eastAsia="Times New Roman" w:hAnsi="Times New Roman"/>
          <w:sz w:val="26"/>
          <w:szCs w:val="26"/>
          <w:lang w:val="en-US"/>
        </w:rPr>
        <w:t>k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сут. ср</w:t>
      </w:r>
      <w:r>
        <w:rPr>
          <w:rFonts w:ascii="Times New Roman" w:eastAsia="Times New Roman" w:hAnsi="Times New Roman"/>
          <w:sz w:val="26"/>
          <w:szCs w:val="26"/>
        </w:rPr>
        <w:t xml:space="preserve">  = 1,2 х867,56= 1040м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расчетный срок  строительства: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сут.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</w:t>
      </w:r>
      <w:r>
        <w:rPr>
          <w:rFonts w:ascii="Times New Roman" w:eastAsia="Times New Roman" w:hAnsi="Times New Roman"/>
          <w:sz w:val="26"/>
          <w:szCs w:val="26"/>
          <w:lang w:val="en-US"/>
        </w:rPr>
        <w:t>k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сут. ср</w:t>
      </w:r>
      <w:r>
        <w:rPr>
          <w:rFonts w:ascii="Times New Roman" w:eastAsia="Times New Roman" w:hAnsi="Times New Roman"/>
          <w:sz w:val="26"/>
          <w:szCs w:val="26"/>
        </w:rPr>
        <w:t xml:space="preserve">  = 1,2 х949= 1138м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</w:t>
      </w:r>
    </w:p>
    <w:p w:rsidR="009264F6" w:rsidRDefault="009264F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60" w:name="_Toc404683635"/>
      <w:r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Расчетный </w:t>
      </w:r>
      <w:r>
        <w:rPr>
          <w:rFonts w:ascii="Times New Roman" w:eastAsia="Times New Roman" w:hAnsi="Times New Roman"/>
          <w:b/>
          <w:bCs/>
          <w:iCs/>
          <w:sz w:val="26"/>
          <w:szCs w:val="26"/>
        </w:rPr>
        <w:t>часовой  расход воды, равен:</w:t>
      </w:r>
      <w:bookmarkEnd w:id="260"/>
    </w:p>
    <w:p w:rsidR="009264F6" w:rsidRDefault="00B64A6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 первую очередь  строительства:</w:t>
      </w:r>
    </w:p>
    <w:p w:rsidR="009264F6" w:rsidRDefault="009264F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29" type="#_x0000_m1034" style="position:absolute;margin-left:96.3pt;margin-top:15.05pt;width:92pt;height:1.1pt;z-index:251660288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час.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=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час.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.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сут.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>=     2,12х1040   =  91,86 м</w:t>
      </w:r>
      <w:r w:rsidR="00B64A61"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 w:rsidR="00B64A61">
        <w:rPr>
          <w:rFonts w:ascii="Times New Roman" w:eastAsia="Times New Roman" w:hAnsi="Times New Roman"/>
          <w:sz w:val="26"/>
          <w:szCs w:val="26"/>
        </w:rPr>
        <w:t>/час;</w:t>
      </w:r>
    </w:p>
    <w:p w:rsidR="009264F6" w:rsidRDefault="009264F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28" type="#_x0000_m1034" style="position:absolute;margin-left:212.55pt;margin-top:1.25pt;width:86.2pt;height:0;z-index:251661312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</w:rPr>
        <w:t>24                              24</w:t>
      </w:r>
    </w:p>
    <w:p w:rsidR="009264F6" w:rsidRDefault="00B64A6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расчетный срок строительства:</w:t>
      </w:r>
    </w:p>
    <w:p w:rsidR="009264F6" w:rsidRDefault="009264F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27" type="#_x0000_m1034" style="position:absolute;margin-left:101pt;margin-top:15.1pt;width:84.8pt;height:0;z-index:251662336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час.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=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час.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 xml:space="preserve">. </w:t>
      </w:r>
      <w:r w:rsidR="00B64A61">
        <w:rPr>
          <w:rFonts w:ascii="Times New Roman" w:eastAsia="Times New Roman" w:hAnsi="Times New Roman"/>
          <w:sz w:val="26"/>
          <w:szCs w:val="26"/>
          <w:lang w:val="en-US"/>
        </w:rPr>
        <w:t>Q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</w:rPr>
        <w:t>сут.</w:t>
      </w:r>
      <w:r w:rsidR="00B64A61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 w:rsidR="00B64A61">
        <w:rPr>
          <w:rFonts w:ascii="Times New Roman" w:eastAsia="Times New Roman" w:hAnsi="Times New Roman"/>
          <w:sz w:val="26"/>
          <w:szCs w:val="26"/>
        </w:rPr>
        <w:t>=     2,07х1138  =  98,15 м</w:t>
      </w:r>
      <w:r w:rsidR="00B64A61"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 w:rsidR="00B64A61">
        <w:rPr>
          <w:rFonts w:ascii="Times New Roman" w:eastAsia="Times New Roman" w:hAnsi="Times New Roman"/>
          <w:sz w:val="26"/>
          <w:szCs w:val="26"/>
        </w:rPr>
        <w:t>/час.</w:t>
      </w:r>
    </w:p>
    <w:p w:rsidR="009264F6" w:rsidRDefault="009264F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264F6">
        <w:pict>
          <v:shape id="_x0000_s1026" type="#_x0000_m1034" style="position:absolute;margin-left:221.55pt;margin-top:1.25pt;width:77.2pt;height:0;z-index:251663360;mso-wrap-style:none;v-text-anchor:middle" o:allowincell="f" filled="f" stroked="t" strokecolor="black">
            <v:fill o:detectmouseclick="t"/>
            <v:stroke joinstyle="round" endcap="flat"/>
          </v:shape>
        </w:pict>
      </w:r>
      <w:r w:rsidR="00B64A61">
        <w:rPr>
          <w:rFonts w:ascii="Times New Roman" w:eastAsia="Times New Roman" w:hAnsi="Times New Roman"/>
          <w:sz w:val="26"/>
          <w:szCs w:val="26"/>
        </w:rPr>
        <w:t>24                              24</w:t>
      </w:r>
    </w:p>
    <w:p w:rsidR="009264F6" w:rsidRDefault="00B64A6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Коэффициент часовой неравномерности, составляет:</w:t>
      </w:r>
    </w:p>
    <w:p w:rsidR="009264F6" w:rsidRDefault="00B64A6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/>
          <w:sz w:val="26"/>
          <w:szCs w:val="26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 . </w:t>
      </w:r>
      <w:r>
        <w:rPr>
          <w:rFonts w:ascii="Times New Roman" w:eastAsia="Times New Roman" w:hAnsi="Times New Roman"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 = 1,4 . 1,516 = 2,12</w:t>
      </w:r>
    </w:p>
    <w:p w:rsidR="009264F6" w:rsidRDefault="00B64A61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/>
          <w:sz w:val="26"/>
          <w:szCs w:val="26"/>
          <w:lang w:val="en-US"/>
        </w:rPr>
        <w:t>a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 . </w:t>
      </w:r>
      <w:r>
        <w:rPr>
          <w:rFonts w:ascii="Times New Roman" w:eastAsia="Times New Roman" w:hAnsi="Times New Roman"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 = 1,4 . 1,48 = 2,07</w:t>
      </w:r>
    </w:p>
    <w:p w:rsidR="009264F6" w:rsidRDefault="009264F6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61" w:name="_Toc404683636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Определение расхода воды на полив</w:t>
      </w:r>
      <w:bookmarkEnd w:id="261"/>
    </w:p>
    <w:p w:rsidR="009264F6" w:rsidRDefault="00B64A61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п.10.7 примечание2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принята одна поливка в часы минимального водопотребления. Продолжительность полива 2 часа :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первую очередь строительства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полив </w:t>
      </w:r>
      <w:r>
        <w:rPr>
          <w:rFonts w:ascii="Times New Roman" w:eastAsia="Times New Roman" w:hAnsi="Times New Roman"/>
          <w:sz w:val="26"/>
          <w:szCs w:val="26"/>
        </w:rPr>
        <w:t xml:space="preserve">   =  70л/сут х3772/ 1000 =264м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час.мах</w:t>
      </w:r>
      <w:r>
        <w:rPr>
          <w:rFonts w:ascii="Times New Roman" w:eastAsia="Times New Roman" w:hAnsi="Times New Roman"/>
          <w:sz w:val="26"/>
          <w:szCs w:val="26"/>
        </w:rPr>
        <w:t xml:space="preserve">  = </w:t>
      </w:r>
      <w:r>
        <w:rPr>
          <w:rFonts w:ascii="Times New Roman" w:eastAsia="Times New Roman" w:hAnsi="Times New Roman"/>
          <w:sz w:val="26"/>
          <w:szCs w:val="26"/>
          <w:u w:val="single"/>
        </w:rPr>
        <w:t>2.12х 264</w:t>
      </w:r>
      <w:r>
        <w:rPr>
          <w:rFonts w:ascii="Times New Roman" w:eastAsia="Times New Roman" w:hAnsi="Times New Roman"/>
          <w:sz w:val="26"/>
          <w:szCs w:val="26"/>
        </w:rPr>
        <w:t>= 23,3м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в час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</w:rPr>
        <w:t>=23,3м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х2= 46,6м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/час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сек</w:t>
      </w:r>
      <w:r>
        <w:rPr>
          <w:rFonts w:ascii="Times New Roman" w:eastAsia="Times New Roman" w:hAnsi="Times New Roman"/>
          <w:sz w:val="26"/>
          <w:szCs w:val="26"/>
        </w:rPr>
        <w:t xml:space="preserve"> = 46,6÷3,6 =12,9л/сек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расчетный срок строительства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полив </w:t>
      </w:r>
      <w:r>
        <w:rPr>
          <w:rFonts w:ascii="Times New Roman" w:eastAsia="Times New Roman" w:hAnsi="Times New Roman"/>
          <w:sz w:val="26"/>
          <w:szCs w:val="26"/>
        </w:rPr>
        <w:t xml:space="preserve">   =  70л/сут х4126/ 1000 =288,8м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час.мах</w:t>
      </w:r>
      <w:r>
        <w:rPr>
          <w:rFonts w:ascii="Times New Roman" w:eastAsia="Times New Roman" w:hAnsi="Times New Roman"/>
          <w:sz w:val="26"/>
          <w:szCs w:val="26"/>
        </w:rPr>
        <w:t xml:space="preserve">  = </w:t>
      </w:r>
      <w:r>
        <w:rPr>
          <w:rFonts w:ascii="Times New Roman" w:eastAsia="Times New Roman" w:hAnsi="Times New Roman"/>
          <w:sz w:val="26"/>
          <w:szCs w:val="26"/>
          <w:u w:val="single"/>
        </w:rPr>
        <w:t>2.07х 288,8</w:t>
      </w:r>
      <w:r>
        <w:rPr>
          <w:rFonts w:ascii="Times New Roman" w:eastAsia="Times New Roman" w:hAnsi="Times New Roman"/>
          <w:sz w:val="26"/>
          <w:szCs w:val="26"/>
        </w:rPr>
        <w:t>= 25м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в час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</w:rPr>
        <w:t>25х2= 50м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/час</w:t>
      </w:r>
    </w:p>
    <w:p w:rsidR="009264F6" w:rsidRDefault="00B64A61">
      <w:pPr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сек</w:t>
      </w:r>
      <w:r>
        <w:rPr>
          <w:rFonts w:ascii="Times New Roman" w:eastAsia="Times New Roman" w:hAnsi="Times New Roman"/>
          <w:sz w:val="26"/>
          <w:szCs w:val="26"/>
        </w:rPr>
        <w:t xml:space="preserve"> = 50÷3,6 =13,9л/сек</w:t>
      </w:r>
    </w:p>
    <w:p w:rsidR="009264F6" w:rsidRDefault="00B64A61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</w:rPr>
      </w:pPr>
      <w:bookmarkStart w:id="262" w:name="_Toc404683637"/>
      <w:r>
        <w:rPr>
          <w:rFonts w:ascii="Times New Roman" w:eastAsia="Times New Roman" w:hAnsi="Times New Roman"/>
          <w:b/>
          <w:bCs/>
          <w:iCs/>
          <w:sz w:val="26"/>
        </w:rPr>
        <w:t>Расход воды  на наружное пожаротушение</w:t>
      </w:r>
      <w:bookmarkEnd w:id="262"/>
      <w:r>
        <w:rPr>
          <w:rFonts w:ascii="Times New Roman" w:eastAsia="Times New Roman" w:hAnsi="Times New Roman"/>
          <w:sz w:val="26"/>
          <w:szCs w:val="26"/>
        </w:rPr>
        <w:t>в соответствии с требованиями</w:t>
      </w:r>
      <w:r>
        <w:rPr>
          <w:rFonts w:ascii="Times New Roman" w:eastAsia="Times New Roman" w:hAnsi="Times New Roman"/>
          <w:b/>
          <w:sz w:val="26"/>
          <w:szCs w:val="26"/>
        </w:rPr>
        <w:t>п.16.7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Расход воды на один пожар будет составлять 10л/сек.Для расчета соединительных и распределительных линий водопроводной сети, а также водопроводной сети внутри жилой эастройки следует принимать для здания, требующего наибольшего расхода воды. Так же у</w:t>
      </w:r>
      <w:r>
        <w:rPr>
          <w:rFonts w:ascii="Times New Roman" w:eastAsia="Times New Roman" w:hAnsi="Times New Roman"/>
          <w:sz w:val="26"/>
          <w:szCs w:val="26"/>
        </w:rPr>
        <w:t>читываем дополнительный расход воды на внутридомовое пожаротушение, в количестве 2 струи по 2.5 л/сек каждая на один очаг пожара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Суммарный мгновенный расход воды на нужды пожаротушения по жилому району составляет: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c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сек</w:t>
      </w:r>
      <w:r>
        <w:rPr>
          <w:rFonts w:ascii="Times New Roman" w:eastAsia="Times New Roman" w:hAnsi="Times New Roman"/>
          <w:sz w:val="26"/>
          <w:szCs w:val="26"/>
        </w:rPr>
        <w:t>= 1х(10+2х2,5) =15л/сек.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</w:rPr>
        <w:t>= 15л/</w:t>
      </w:r>
      <w:r>
        <w:rPr>
          <w:rFonts w:ascii="Times New Roman" w:eastAsia="Times New Roman" w:hAnsi="Times New Roman"/>
          <w:sz w:val="26"/>
          <w:szCs w:val="26"/>
        </w:rPr>
        <w:t>секх3600 =54м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/час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 одновременном расходе воды на один пожар по 2 часа , суточный объем воды необходимый на пожаротушение составляет 108м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/сут.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Регулирующий объем бака водонапорной башни определяется на основании 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графика поступления воды, по формуле :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Wp</w:t>
      </w:r>
      <w:r>
        <w:rPr>
          <w:rFonts w:ascii="Times New Roman" w:eastAsia="Times New Roman" w:hAnsi="Times New Roman"/>
          <w:sz w:val="26"/>
          <w:szCs w:val="26"/>
        </w:rPr>
        <w:t xml:space="preserve"> =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</w:rPr>
        <w:t xml:space="preserve"> сут. </w:t>
      </w:r>
      <w:r>
        <w:rPr>
          <w:rFonts w:ascii="Times New Roman" w:eastAsia="Times New Roman" w:hAnsi="Times New Roman"/>
          <w:sz w:val="26"/>
          <w:szCs w:val="26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 [1 - Кн + ( Ки - 1 )( Кн/Ки) Ки/ ( Ки - 1 )],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что составляет 20-23 % от max суточного расхода воды.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>W</w:t>
      </w:r>
      <w:r>
        <w:rPr>
          <w:rFonts w:ascii="Times New Roman" w:eastAsia="Times New Roman" w:hAnsi="Times New Roman"/>
          <w:sz w:val="26"/>
          <w:szCs w:val="26"/>
        </w:rPr>
        <w:t>р =  1138м3/сут х0,21=239м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3</w:t>
      </w:r>
      <w:r>
        <w:rPr>
          <w:rFonts w:ascii="Times New Roman" w:eastAsia="Times New Roman" w:hAnsi="Times New Roman"/>
          <w:sz w:val="26"/>
          <w:szCs w:val="26"/>
        </w:rPr>
        <w:t>/сут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Пожарный объем воды в баках водонапорной башни должен составить10-минутную продолжительность тушения одного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наружного  и  одного  внутреннего пожаров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при  одновременном  наибольшем  расходе  на  другие  нужды: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пож. = (10 л\сек +15л/сек +10л/сек) х60х10мин = 21 м3 ;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Объем водонапорной башни с учетом пожарных расходов воды составит :</w:t>
      </w:r>
    </w:p>
    <w:p w:rsidR="009264F6" w:rsidRDefault="00B64A61">
      <w:pPr>
        <w:widowControl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в.б. =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Wp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+ 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пож. = 239 м3 + 21 м3 =260м3.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b/>
          <w:sz w:val="26"/>
          <w:szCs w:val="26"/>
        </w:rPr>
      </w:pPr>
      <w:bookmarkStart w:id="263" w:name="_Toc389073034"/>
      <w:bookmarkStart w:id="264" w:name="_Toc340147316"/>
      <w:r>
        <w:rPr>
          <w:rFonts w:ascii="Times New Roman" w:eastAsia="Times New Roman" w:hAnsi="Times New Roman"/>
          <w:sz w:val="26"/>
          <w:szCs w:val="26"/>
        </w:rPr>
        <w:t>На сети устанавливаются пожарные гидранты с интервалом не более 150м</w:t>
      </w:r>
      <w:bookmarkEnd w:id="263"/>
      <w:bookmarkEnd w:id="264"/>
    </w:p>
    <w:p w:rsidR="009264F6" w:rsidRDefault="009264F6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</w:rPr>
      </w:pP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b/>
          <w:sz w:val="26"/>
          <w:szCs w:val="26"/>
        </w:rPr>
      </w:pPr>
      <w:bookmarkStart w:id="265" w:name="_Toc404683638"/>
      <w:r>
        <w:rPr>
          <w:rFonts w:ascii="Times New Roman" w:eastAsia="Times New Roman" w:hAnsi="Times New Roman"/>
          <w:b/>
          <w:bCs/>
          <w:iCs/>
          <w:sz w:val="26"/>
        </w:rPr>
        <w:t>Определение стоков</w:t>
      </w:r>
      <w:bookmarkEnd w:id="265"/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п.10.8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1.Расчетный средний суточный расход стоков равен максимальному водопотреблению,что составляет: 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первую очередь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ср </w:t>
      </w:r>
      <w:r>
        <w:rPr>
          <w:rFonts w:ascii="Times New Roman" w:eastAsia="Times New Roman" w:hAnsi="Times New Roman"/>
          <w:sz w:val="26"/>
          <w:szCs w:val="26"/>
        </w:rPr>
        <w:t>= 867,56м3/сут;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расчетный срок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ср </w:t>
      </w:r>
      <w:r>
        <w:rPr>
          <w:rFonts w:ascii="Times New Roman" w:eastAsia="Times New Roman" w:hAnsi="Times New Roman"/>
          <w:sz w:val="26"/>
          <w:szCs w:val="26"/>
        </w:rPr>
        <w:t>= 949/сут</w:t>
      </w:r>
    </w:p>
    <w:p w:rsidR="009264F6" w:rsidRDefault="009264F6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142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2.Расчетный максимальный суточный расход стоков равен максимальному водопотреблению, что составляет: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первую очередь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=1040/сут;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расчетный срок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сут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 xml:space="preserve">= </w:t>
      </w:r>
      <w:r>
        <w:rPr>
          <w:rFonts w:ascii="Times New Roman" w:eastAsia="Times New Roman" w:hAnsi="Times New Roman"/>
          <w:sz w:val="26"/>
          <w:szCs w:val="26"/>
        </w:rPr>
        <w:t>1138м3/сут;</w:t>
      </w:r>
    </w:p>
    <w:p w:rsidR="009264F6" w:rsidRDefault="009264F6">
      <w:pPr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</w:rPr>
      </w:pP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 Расчетный максимальный  часовой расход стоков равен максимальному 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водопотреблению, что составляет: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первую очередь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 91,86м3/час;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расчетный срок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 98,15м3/час;</w:t>
      </w:r>
    </w:p>
    <w:p w:rsidR="009264F6" w:rsidRDefault="009264F6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Расчетный секундный расход стоков равен максималь</w:t>
      </w:r>
      <w:r>
        <w:rPr>
          <w:rFonts w:ascii="Times New Roman" w:eastAsia="Times New Roman" w:hAnsi="Times New Roman"/>
          <w:sz w:val="26"/>
          <w:szCs w:val="26"/>
        </w:rPr>
        <w:t xml:space="preserve">ному 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водопотреблению, что составляет: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первую очередь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 25,5 л/сек;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 расчетный срок   </w:t>
      </w:r>
      <w:r>
        <w:rPr>
          <w:rFonts w:ascii="Times New Roman" w:eastAsia="Times New Roman" w:hAnsi="Times New Roman"/>
          <w:sz w:val="26"/>
          <w:szCs w:val="26"/>
          <w:lang w:val="en-US"/>
        </w:rPr>
        <w:t>Q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 xml:space="preserve">час 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max</w:t>
      </w:r>
      <w:r>
        <w:rPr>
          <w:rFonts w:ascii="Times New Roman" w:eastAsia="Times New Roman" w:hAnsi="Times New Roman"/>
          <w:sz w:val="26"/>
          <w:szCs w:val="26"/>
        </w:rPr>
        <w:t>=  27,3  л/сек</w:t>
      </w:r>
    </w:p>
    <w:p w:rsidR="009264F6" w:rsidRDefault="009264F6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keepNext/>
        <w:spacing w:after="0" w:line="240" w:lineRule="auto"/>
        <w:ind w:firstLine="142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66" w:name="_Toc404683639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Состав бытовых сточных вод</w:t>
      </w:r>
      <w:bookmarkEnd w:id="266"/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Содержание загрязненной в единице объема сточной жидкости при норме     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водопотребления 230л/сек: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взвеш</w:t>
      </w:r>
      <w:r>
        <w:rPr>
          <w:rFonts w:ascii="Times New Roman" w:eastAsia="Times New Roman" w:hAnsi="Times New Roman"/>
          <w:sz w:val="26"/>
          <w:szCs w:val="26"/>
        </w:rPr>
        <w:t>енные вещества-282,6 мг/л;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БПК полн. неосветленной жидкости-326мг/л;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Азот аммонийных солей </w:t>
      </w:r>
      <w:r>
        <w:rPr>
          <w:rFonts w:ascii="Times New Roman" w:eastAsia="Times New Roman" w:hAnsi="Times New Roman"/>
          <w:sz w:val="26"/>
          <w:szCs w:val="26"/>
          <w:lang w:val="en-US"/>
        </w:rPr>
        <w:t>N</w:t>
      </w:r>
      <w:r>
        <w:rPr>
          <w:rFonts w:ascii="Times New Roman" w:eastAsia="Times New Roman" w:hAnsi="Times New Roman"/>
          <w:sz w:val="26"/>
          <w:szCs w:val="26"/>
        </w:rPr>
        <w:t>=34,80мг/л;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Фосфаты Р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vertAlign w:val="subscript"/>
        </w:rPr>
        <w:t>5</w:t>
      </w:r>
      <w:r>
        <w:rPr>
          <w:rFonts w:ascii="Times New Roman" w:eastAsia="Times New Roman" w:hAnsi="Times New Roman"/>
          <w:sz w:val="26"/>
          <w:szCs w:val="26"/>
        </w:rPr>
        <w:t>-14,35мг, в том числе моющих веществ -6,96мг/л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Хлориды С1 =38,10мг/л;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ПАВ=10,90мг/л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Размер земельного участка для размещения очистных </w:t>
      </w:r>
      <w:r>
        <w:rPr>
          <w:rFonts w:ascii="Times New Roman" w:eastAsia="Times New Roman" w:hAnsi="Times New Roman"/>
          <w:sz w:val="26"/>
          <w:szCs w:val="26"/>
        </w:rPr>
        <w:t>сооружений,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определяется  по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п.10.9 </w:t>
      </w:r>
      <w:r>
        <w:rPr>
          <w:rFonts w:ascii="Times New Roman" w:eastAsia="Times New Roman" w:hAnsi="Times New Roman"/>
          <w:sz w:val="26"/>
          <w:szCs w:val="26"/>
        </w:rPr>
        <w:t xml:space="preserve">и рассредоточено по земельным участкам на </w:t>
      </w:r>
    </w:p>
    <w:p w:rsidR="009264F6" w:rsidRDefault="00B64A61">
      <w:pPr>
        <w:spacing w:after="0" w:line="240" w:lineRule="auto"/>
        <w:ind w:firstLine="14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все семь населенных пунктов.</w:t>
      </w:r>
    </w:p>
    <w:p w:rsidR="009264F6" w:rsidRDefault="009264F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67" w:name="_Toc404683640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Таблица расходов на хозяйственно-питьевые нужды</w:t>
      </w:r>
      <w:bookmarkEnd w:id="267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Первая очередь строительства</w:t>
      </w:r>
    </w:p>
    <w:p w:rsidR="009264F6" w:rsidRDefault="009264F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9"/>
        <w:tblW w:w="9571" w:type="dxa"/>
        <w:tblInd w:w="113" w:type="dxa"/>
        <w:tblLayout w:type="fixed"/>
        <w:tblLook w:val="04A0"/>
      </w:tblPr>
      <w:tblGrid>
        <w:gridCol w:w="2393"/>
        <w:gridCol w:w="2393"/>
        <w:gridCol w:w="2393"/>
        <w:gridCol w:w="2392"/>
      </w:tblGrid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</w:t>
            </w:r>
          </w:p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>сут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м3/час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>сек.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л/сек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водопотребление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25,5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полив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12,9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стоки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91,86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25,5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пожаротушение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15,0</w:t>
            </w:r>
          </w:p>
        </w:tc>
      </w:tr>
    </w:tbl>
    <w:p w:rsidR="009264F6" w:rsidRDefault="009264F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264F6" w:rsidRDefault="00B64A61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Расчетный срок строительства</w:t>
      </w:r>
    </w:p>
    <w:p w:rsidR="009264F6" w:rsidRDefault="009264F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29"/>
        <w:tblW w:w="9571" w:type="dxa"/>
        <w:tblInd w:w="113" w:type="dxa"/>
        <w:tblLayout w:type="fixed"/>
        <w:tblLook w:val="04A0"/>
      </w:tblPr>
      <w:tblGrid>
        <w:gridCol w:w="2393"/>
        <w:gridCol w:w="2393"/>
        <w:gridCol w:w="2393"/>
        <w:gridCol w:w="2392"/>
      </w:tblGrid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</w:t>
            </w:r>
          </w:p>
          <w:p w:rsidR="009264F6" w:rsidRDefault="00926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>сут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м3/сут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м3/час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eastAsia="ru-RU"/>
              </w:rPr>
              <w:t>сек.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vertAlign w:val="subscript"/>
                <w:lang w:val="en-US" w:eastAsia="ru-RU"/>
              </w:rPr>
              <w:t xml:space="preserve">max </w:t>
            </w:r>
            <w:r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л/сек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водопотребление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27,3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полив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13,9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стоки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27,3</w:t>
            </w:r>
          </w:p>
        </w:tc>
      </w:tr>
      <w:tr w:rsidR="009264F6"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пожаротушение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2393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392" w:type="dxa"/>
          </w:tcPr>
          <w:p w:rsidR="009264F6" w:rsidRDefault="00B64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15,0</w:t>
            </w:r>
          </w:p>
        </w:tc>
      </w:tr>
    </w:tbl>
    <w:p w:rsidR="009264F6" w:rsidRDefault="009264F6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</w:rPr>
      </w:pPr>
    </w:p>
    <w:p w:rsidR="009264F6" w:rsidRDefault="009264F6">
      <w:pPr>
        <w:tabs>
          <w:tab w:val="left" w:pos="19800"/>
        </w:tabs>
        <w:spacing w:after="0" w:line="240" w:lineRule="auto"/>
        <w:jc w:val="both"/>
        <w:rPr>
          <w:rFonts w:eastAsia="Times New Roman" w:cs="Calibri"/>
          <w:b/>
          <w:sz w:val="26"/>
          <w:szCs w:val="26"/>
        </w:rPr>
      </w:pPr>
    </w:p>
    <w:p w:rsidR="009264F6" w:rsidRDefault="00B64A61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</w:rPr>
      </w:pPr>
      <w:bookmarkStart w:id="268" w:name="_Toc404683641"/>
      <w:r>
        <w:rPr>
          <w:rFonts w:ascii="Times New Roman" w:eastAsia="Times New Roman" w:hAnsi="Times New Roman"/>
          <w:b/>
          <w:bCs/>
          <w:iCs/>
          <w:sz w:val="26"/>
          <w:szCs w:val="26"/>
        </w:rPr>
        <w:t>Предварительный расчет нагрузок обеспеченности газоснабжением</w:t>
      </w:r>
      <w:bookmarkEnd w:id="268"/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/>
          <w:b/>
          <w:sz w:val="26"/>
          <w:szCs w:val="26"/>
        </w:rPr>
        <w:t>пп.10.14-10.17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Предварительный расчет нагрузок газоснабжения  поселения  выполнен  по  укрупненным  показателям  потребления  газа,  м3 в  год  на  1  чел.                                                                                                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Газ  природный  с </w:t>
      </w:r>
      <w:r>
        <w:rPr>
          <w:rFonts w:ascii="Times New Roman" w:eastAsia="Times New Roman" w:hAnsi="Times New Roman"/>
          <w:sz w:val="26"/>
          <w:szCs w:val="26"/>
        </w:rPr>
        <w:t xml:space="preserve"> теплотой  сгорания  Q = 8000 ккал\нм3 и  удельным  весом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Y = 0.73-0.76 кг\нм3  по  ГОСТ5542-87.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  горячем  водоснабжении  от  газовых  водонагревателей -  300 м3/ год  на  1  чел. При наличии в доме газовой  плиты и  газового  водонагревателя (при  о</w:t>
      </w:r>
      <w:r>
        <w:rPr>
          <w:rFonts w:ascii="Times New Roman" w:eastAsia="Times New Roman" w:hAnsi="Times New Roman"/>
          <w:sz w:val="26"/>
          <w:szCs w:val="26"/>
        </w:rPr>
        <w:t>тсутствии центрального  горячего  водоснабжения) расход  теплоты  в год  на  одного человека по  табл. А.1 СП42-101-2003 и составляет 2400 тыс.ккал.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Годовые расходы газа  на  нужды  потребителей торговли,  бытового  обслуживания и коммунально-производствен</w:t>
      </w:r>
      <w:r>
        <w:rPr>
          <w:rFonts w:ascii="Times New Roman" w:eastAsia="Times New Roman" w:hAnsi="Times New Roman"/>
          <w:sz w:val="26"/>
          <w:szCs w:val="26"/>
        </w:rPr>
        <w:t xml:space="preserve">ного характера и  т.п. - 5%суммарного  расхода  теплоты  на  жилые  дома. 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Определение максимальных расчетных часовых расходов газа на дом, с учетом перспективы 10% состоит  из суммы  расходов: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на хозяйственно-бытовые нужды;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отопление жилых домов и </w:t>
      </w:r>
      <w:r>
        <w:rPr>
          <w:rFonts w:ascii="Times New Roman" w:eastAsia="Times New Roman" w:hAnsi="Times New Roman"/>
          <w:sz w:val="26"/>
          <w:szCs w:val="26"/>
        </w:rPr>
        <w:t>бани;</w:t>
      </w:r>
    </w:p>
    <w:p w:rsidR="009264F6" w:rsidRDefault="00B64A61">
      <w:pPr>
        <w:keepNext/>
        <w:spacing w:before="240" w:after="60"/>
        <w:outlineLvl w:val="1"/>
        <w:rPr>
          <w:rFonts w:ascii="Times New Roman" w:eastAsia="Times New Roman" w:hAnsi="Times New Roman"/>
          <w:iCs/>
          <w:sz w:val="26"/>
          <w:lang w:eastAsia="ru-RU"/>
        </w:rPr>
      </w:pPr>
      <w:bookmarkStart w:id="269" w:name="_Toc404683642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Расчетные показатели обеспечения объектами электроснабжения</w:t>
      </w:r>
      <w:bookmarkEnd w:id="269"/>
    </w:p>
    <w:p w:rsidR="009264F6" w:rsidRDefault="00B64A6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 xml:space="preserve">Обеспечение объектами электроснабжения осуществляется с учетом следующих нормативов в соответствии с </w:t>
      </w:r>
      <w:r>
        <w:rPr>
          <w:rFonts w:ascii="Times New Roman" w:eastAsia="Times New Roman" w:hAnsi="Times New Roman"/>
          <w:b/>
          <w:color w:val="332E2D"/>
          <w:spacing w:val="2"/>
          <w:sz w:val="26"/>
          <w:szCs w:val="26"/>
          <w:lang w:eastAsia="ru-RU"/>
        </w:rPr>
        <w:t>п.10.1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основной части проекта, применяемых для укрупненных предварительных расчетов систем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ы электроснабжения территорий различного функционального назначения</w:t>
      </w:r>
    </w:p>
    <w:p w:rsidR="009264F6" w:rsidRDefault="00B64A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</w:t>
      </w:r>
      <w:r>
        <w:rPr>
          <w:rFonts w:ascii="Times New Roman" w:eastAsia="Times New Roman" w:hAnsi="Times New Roman" w:cs="Calibri"/>
          <w:sz w:val="26"/>
          <w:szCs w:val="26"/>
        </w:rPr>
        <w:t>набжения, водоотведения и теплоснабжения.</w:t>
      </w:r>
    </w:p>
    <w:p w:rsidR="009264F6" w:rsidRDefault="00B64A6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Расчеты будут выполнены по этапам развития поселения, на основе архитектурно-планировочных решений генплана по объемам и размещению всех типов застройки с </w:t>
      </w:r>
      <w:r>
        <w:rPr>
          <w:rFonts w:ascii="Times New Roman" w:eastAsia="Times New Roman" w:hAnsi="Times New Roman"/>
          <w:sz w:val="26"/>
          <w:szCs w:val="26"/>
        </w:rPr>
        <w:lastRenderedPageBreak/>
        <w:t>учетом предполагаемой убыли существующего жилфонда и намеча</w:t>
      </w:r>
      <w:r>
        <w:rPr>
          <w:rFonts w:ascii="Times New Roman" w:eastAsia="Times New Roman" w:hAnsi="Times New Roman"/>
          <w:sz w:val="26"/>
          <w:szCs w:val="26"/>
        </w:rPr>
        <w:t xml:space="preserve">емого нового жилищного строительства. </w:t>
      </w:r>
    </w:p>
    <w:p w:rsidR="009264F6" w:rsidRDefault="009264F6">
      <w:pPr>
        <w:tabs>
          <w:tab w:val="left" w:pos="0"/>
          <w:tab w:val="left" w:pos="709"/>
        </w:tabs>
        <w:spacing w:after="0"/>
        <w:contextualSpacing/>
        <w:jc w:val="both"/>
        <w:rPr>
          <w:rFonts w:ascii="Times New Roman" w:eastAsia="Times New Roman" w:hAnsi="Times New Roman"/>
          <w:color w:val="000000"/>
          <w:sz w:val="26"/>
        </w:rPr>
      </w:pPr>
    </w:p>
    <w:p w:rsidR="009264F6" w:rsidRDefault="009264F6">
      <w:pPr>
        <w:tabs>
          <w:tab w:val="left" w:pos="426"/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</w:rPr>
      </w:pPr>
    </w:p>
    <w:p w:rsidR="009264F6" w:rsidRDefault="009264F6">
      <w:pPr>
        <w:tabs>
          <w:tab w:val="left" w:pos="709"/>
        </w:tabs>
        <w:spacing w:after="0"/>
        <w:contextualSpacing/>
        <w:rPr>
          <w:rFonts w:ascii="Times New Roman" w:eastAsia="Times New Roman" w:hAnsi="Times New Roman" w:cs="Calibri"/>
          <w:sz w:val="28"/>
          <w:szCs w:val="28"/>
          <w:highlight w:val="yellow"/>
          <w:lang w:eastAsia="ru-RU"/>
        </w:rPr>
      </w:pPr>
    </w:p>
    <w:p w:rsidR="009264F6" w:rsidRDefault="009264F6">
      <w:pPr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9264F6" w:rsidRDefault="009264F6">
      <w:pPr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highlight w:val="yellow"/>
          <w:lang w:eastAsia="ru-RU"/>
        </w:rPr>
      </w:pPr>
    </w:p>
    <w:p w:rsidR="009264F6" w:rsidRDefault="00B64A61">
      <w:pPr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>
        <w:br w:type="page"/>
      </w:r>
    </w:p>
    <w:p w:rsidR="009264F6" w:rsidRDefault="00B64A61">
      <w:pPr>
        <w:keepNext/>
        <w:spacing w:after="0" w:line="240" w:lineRule="auto"/>
        <w:jc w:val="right"/>
        <w:outlineLvl w:val="2"/>
        <w:rPr>
          <w:rFonts w:ascii="Cambria" w:eastAsia="Times New Roman" w:hAnsi="Cambria"/>
          <w:b/>
          <w:bCs/>
          <w:sz w:val="26"/>
          <w:szCs w:val="26"/>
        </w:rPr>
      </w:pPr>
      <w:bookmarkStart w:id="270" w:name="_Toc404683643"/>
      <w:r>
        <w:rPr>
          <w:rFonts w:ascii="Cambria" w:eastAsia="Times New Roman" w:hAnsi="Cambria"/>
          <w:b/>
          <w:bCs/>
          <w:sz w:val="26"/>
          <w:szCs w:val="26"/>
        </w:rPr>
        <w:lastRenderedPageBreak/>
        <w:t>Приложение 1.</w:t>
      </w:r>
      <w:bookmarkEnd w:id="270"/>
    </w:p>
    <w:p w:rsidR="009264F6" w:rsidRDefault="00B64A61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sz w:val="32"/>
          <w:szCs w:val="28"/>
          <w:u w:val="single"/>
        </w:rPr>
      </w:pPr>
      <w:bookmarkStart w:id="271" w:name="_Toc404683644"/>
      <w:r>
        <w:rPr>
          <w:rFonts w:ascii="Times New Roman" w:eastAsia="Times New Roman" w:hAnsi="Times New Roman"/>
          <w:b/>
          <w:bCs/>
          <w:sz w:val="32"/>
          <w:szCs w:val="28"/>
        </w:rPr>
        <w:t>19. Основные термины и определения</w:t>
      </w:r>
      <w:bookmarkEnd w:id="271"/>
    </w:p>
    <w:p w:rsidR="009264F6" w:rsidRDefault="00B64A6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Градостроительная деятельность</w:t>
      </w:r>
      <w:r>
        <w:rPr>
          <w:rFonts w:ascii="Times New Roman" w:eastAsia="Times New Roman" w:hAnsi="Times New Roman"/>
          <w:sz w:val="26"/>
          <w:szCs w:val="26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</w:t>
      </w:r>
      <w:r>
        <w:rPr>
          <w:rFonts w:ascii="Times New Roman" w:eastAsia="Times New Roman" w:hAnsi="Times New Roman"/>
          <w:sz w:val="26"/>
          <w:szCs w:val="26"/>
        </w:rPr>
        <w:t xml:space="preserve"> ремонта, реконструкции объектов капитального строительства.</w:t>
      </w:r>
    </w:p>
    <w:p w:rsidR="009264F6" w:rsidRDefault="00B64A61">
      <w:pPr>
        <w:tabs>
          <w:tab w:val="left" w:pos="110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332E2D"/>
          <w:spacing w:val="2"/>
          <w:sz w:val="26"/>
          <w:szCs w:val="26"/>
          <w:lang w:eastAsia="ru-RU"/>
        </w:rPr>
        <w:t>Градостроительное проектирование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 xml:space="preserve"> - деятельность по подготовке Генерального плана МО «Чёрноотрожский сельсовет», изменений в генеральный план, подготовке документации по планировке территорий и из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менений в документацию по планировке территорий.</w:t>
      </w:r>
    </w:p>
    <w:p w:rsidR="009264F6" w:rsidRDefault="00B64A6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pacing w:val="-3"/>
          <w:sz w:val="26"/>
          <w:szCs w:val="26"/>
        </w:rPr>
        <w:t>Муниципальное образование</w:t>
      </w:r>
      <w:r>
        <w:rPr>
          <w:rFonts w:ascii="Times New Roman" w:eastAsia="Times New Roman" w:hAnsi="Times New Roman"/>
          <w:spacing w:val="-3"/>
          <w:sz w:val="26"/>
          <w:szCs w:val="26"/>
        </w:rPr>
        <w:t xml:space="preserve"> - муниципальный район, городское или сельское</w:t>
      </w:r>
      <w:r>
        <w:rPr>
          <w:rFonts w:ascii="Times New Roman" w:eastAsia="Times New Roman" w:hAnsi="Times New Roman"/>
          <w:sz w:val="26"/>
          <w:szCs w:val="26"/>
        </w:rPr>
        <w:t xml:space="preserve"> поселение, городской округ.</w:t>
      </w:r>
    </w:p>
    <w:p w:rsidR="009264F6" w:rsidRDefault="00B64A61">
      <w:pPr>
        <w:widowControl w:val="0"/>
        <w:spacing w:after="0" w:line="240" w:lineRule="auto"/>
        <w:jc w:val="both"/>
        <w:rPr>
          <w:rFonts w:eastAsia="Times New Roman" w:cs="Calibri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Сельское поселение</w:t>
      </w:r>
      <w:r>
        <w:rPr>
          <w:rFonts w:ascii="Times New Roman" w:eastAsia="Times New Roman" w:hAnsi="Times New Roman"/>
          <w:sz w:val="26"/>
          <w:szCs w:val="26"/>
        </w:rPr>
        <w:t xml:space="preserve"> - один или несколько объединенных общей территорией </w:t>
      </w:r>
      <w:r>
        <w:rPr>
          <w:rFonts w:ascii="Times New Roman" w:eastAsia="Times New Roman" w:hAnsi="Times New Roman"/>
          <w:spacing w:val="-3"/>
          <w:sz w:val="26"/>
          <w:szCs w:val="26"/>
        </w:rPr>
        <w:t xml:space="preserve">сельских населенных пунктов </w:t>
      </w:r>
      <w:r>
        <w:rPr>
          <w:rFonts w:ascii="Times New Roman" w:eastAsia="Times New Roman" w:hAnsi="Times New Roman"/>
          <w:spacing w:val="-3"/>
          <w:sz w:val="26"/>
          <w:szCs w:val="26"/>
        </w:rPr>
        <w:t>(поселков, сел, деревень и других сельских населенных</w:t>
      </w:r>
      <w:r>
        <w:rPr>
          <w:rFonts w:ascii="Times New Roman" w:eastAsia="Times New Roman" w:hAnsi="Times New Roman"/>
          <w:sz w:val="26"/>
          <w:szCs w:val="26"/>
        </w:rPr>
        <w:t xml:space="preserve"> пунктов), в которых местное самоуправление осуществляется населением непосредственно и (или) через выборные и иные органы местного самоуправления</w:t>
      </w:r>
      <w:r>
        <w:rPr>
          <w:rFonts w:eastAsia="Times New Roman" w:cs="Arial"/>
          <w:sz w:val="28"/>
          <w:szCs w:val="28"/>
        </w:rPr>
        <w:t>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pacing w:val="-2"/>
          <w:sz w:val="26"/>
          <w:szCs w:val="26"/>
        </w:rPr>
        <w:t>Населенный пункт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- часть территории поселения</w:t>
      </w:r>
      <w:r>
        <w:rPr>
          <w:rFonts w:ascii="Times New Roman" w:eastAsia="Times New Roman" w:hAnsi="Times New Roman"/>
          <w:spacing w:val="-2"/>
          <w:sz w:val="26"/>
          <w:szCs w:val="26"/>
          <w:u w:val="single"/>
        </w:rPr>
        <w:t>,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имеющая </w:t>
      </w:r>
      <w:r>
        <w:rPr>
          <w:rFonts w:ascii="Times New Roman" w:eastAsia="Times New Roman" w:hAnsi="Times New Roman"/>
          <w:spacing w:val="-2"/>
          <w:sz w:val="26"/>
          <w:szCs w:val="26"/>
        </w:rPr>
        <w:t>сосредоточенную</w:t>
      </w:r>
      <w:r>
        <w:rPr>
          <w:rFonts w:ascii="Times New Roman" w:eastAsia="Times New Roman" w:hAnsi="Times New Roman"/>
          <w:sz w:val="26"/>
          <w:szCs w:val="26"/>
        </w:rPr>
        <w:t xml:space="preserve">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К населенным пунктам на территории области относятс</w:t>
      </w:r>
      <w:r>
        <w:rPr>
          <w:rFonts w:ascii="Times New Roman" w:eastAsia="Times New Roman" w:hAnsi="Times New Roman"/>
          <w:sz w:val="26"/>
          <w:szCs w:val="26"/>
        </w:rPr>
        <w:t>я города, поселки городского типа, не отнесенные к категории городов, поселки, села, деревни, выселки.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Статус населенного пункта</w:t>
      </w:r>
      <w:r>
        <w:rPr>
          <w:rFonts w:ascii="Times New Roman" w:eastAsia="Times New Roman" w:hAnsi="Times New Roman"/>
          <w:sz w:val="26"/>
          <w:szCs w:val="26"/>
        </w:rPr>
        <w:t xml:space="preserve"> - правовое положение населенного пункта (административный центр субъекта Российской Федерации, муниципального района, сельского</w:t>
      </w:r>
      <w:r>
        <w:rPr>
          <w:rFonts w:ascii="Times New Roman" w:eastAsia="Times New Roman" w:hAnsi="Times New Roman"/>
          <w:sz w:val="26"/>
          <w:szCs w:val="26"/>
        </w:rPr>
        <w:t xml:space="preserve"> поселения).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Граница населенного пункта</w:t>
      </w:r>
      <w:r>
        <w:rPr>
          <w:rFonts w:ascii="Times New Roman" w:eastAsia="Times New Roman" w:hAnsi="Times New Roman"/>
          <w:sz w:val="26"/>
          <w:szCs w:val="26"/>
        </w:rPr>
        <w:t xml:space="preserve"> - внешние границы земель населенного пункта, отделяющие эти земли от земель иных категорий.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Система расселения </w:t>
      </w:r>
      <w:r>
        <w:rPr>
          <w:rFonts w:ascii="Times New Roman" w:eastAsia="Times New Roman" w:hAnsi="Times New Roman"/>
          <w:sz w:val="26"/>
          <w:szCs w:val="26"/>
        </w:rPr>
        <w:t>- территориальное сочетание населенных мест, между которыми существует более или менее четкое распределен</w:t>
      </w:r>
      <w:r>
        <w:rPr>
          <w:rFonts w:ascii="Times New Roman" w:eastAsia="Times New Roman" w:hAnsi="Times New Roman"/>
          <w:sz w:val="26"/>
          <w:szCs w:val="26"/>
        </w:rPr>
        <w:t>ие функций, производственные и социальные связи.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Агломерация</w:t>
      </w:r>
      <w:r>
        <w:rPr>
          <w:rFonts w:ascii="Times New Roman" w:eastAsia="Times New Roman" w:hAnsi="Times New Roman"/>
          <w:sz w:val="26"/>
          <w:szCs w:val="26"/>
        </w:rPr>
        <w:t xml:space="preserve"> - развитая территориальная система, состоящая из двух или нескольких городских округов, поселений, имеющих общие границы и связанная устойчивыми производственными, трудовыми, культурно-бытовыми, </w:t>
      </w:r>
      <w:r>
        <w:rPr>
          <w:rFonts w:ascii="Times New Roman" w:eastAsia="Times New Roman" w:hAnsi="Times New Roman"/>
          <w:sz w:val="26"/>
          <w:szCs w:val="26"/>
        </w:rPr>
        <w:t>рекреационными и другими связями и обладающая определенной территориальной целостностью.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Градостроительная ценностьтерритории</w:t>
      </w:r>
      <w:r>
        <w:rPr>
          <w:rFonts w:ascii="Times New Roman" w:eastAsia="Times New Roman" w:hAnsi="Times New Roman"/>
          <w:sz w:val="26"/>
          <w:szCs w:val="26"/>
        </w:rPr>
        <w:t xml:space="preserve"> - мера способности территории удовлетворять определенные общественные требования к ее состоянию и использованию.</w:t>
      </w:r>
    </w:p>
    <w:p w:rsidR="009264F6" w:rsidRDefault="00B64A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Устойчивое развит</w:t>
      </w:r>
      <w:r>
        <w:rPr>
          <w:rFonts w:ascii="Times New Roman" w:eastAsia="Times New Roman" w:hAnsi="Times New Roman"/>
          <w:b/>
          <w:sz w:val="26"/>
          <w:szCs w:val="26"/>
        </w:rPr>
        <w:t>ие территорий</w:t>
      </w:r>
      <w:r>
        <w:rPr>
          <w:rFonts w:ascii="Times New Roman" w:eastAsia="Times New Roman" w:hAnsi="Times New Roman"/>
          <w:sz w:val="26"/>
          <w:szCs w:val="26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</w:t>
      </w:r>
      <w:r>
        <w:rPr>
          <w:rFonts w:ascii="Times New Roman" w:eastAsia="Times New Roman" w:hAnsi="Times New Roman"/>
          <w:sz w:val="26"/>
          <w:szCs w:val="26"/>
        </w:rPr>
        <w:t>ационального использования природных ресурсов в интересах настоящего и будущего поколений.</w:t>
      </w:r>
    </w:p>
    <w:p w:rsidR="009264F6" w:rsidRDefault="00B64A6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Градостроительное зонирование</w:t>
      </w:r>
      <w:r>
        <w:rPr>
          <w:rFonts w:ascii="Times New Roman" w:eastAsia="Times New Roman" w:hAnsi="Times New Roman"/>
          <w:sz w:val="26"/>
          <w:szCs w:val="26"/>
        </w:rP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9264F6" w:rsidRDefault="00B64A6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Правила землепользования и застройки</w:t>
      </w:r>
      <w:r>
        <w:rPr>
          <w:rFonts w:ascii="Times New Roman" w:eastAsia="Times New Roman" w:hAnsi="Times New Roman"/>
          <w:sz w:val="26"/>
          <w:szCs w:val="26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государствен-ной власти </w:t>
      </w:r>
      <w:r>
        <w:rPr>
          <w:rFonts w:ascii="Times New Roman" w:eastAsia="Times New Roman" w:hAnsi="Times New Roman"/>
          <w:sz w:val="26"/>
          <w:szCs w:val="26"/>
        </w:rPr>
        <w:lastRenderedPageBreak/>
        <w:t>субъектов Российской Федерации и в котором устанавливаются террито</w:t>
      </w:r>
      <w:r>
        <w:rPr>
          <w:rFonts w:ascii="Times New Roman" w:eastAsia="Times New Roman" w:hAnsi="Times New Roman"/>
          <w:sz w:val="26"/>
          <w:szCs w:val="26"/>
        </w:rPr>
        <w:t>риальные зоны, градостроительные регламенты, порядок применения такого документа и порядок внесения в него изменений.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Территориальное планирование</w:t>
      </w:r>
      <w:r>
        <w:rPr>
          <w:rFonts w:ascii="Times New Roman" w:eastAsia="Times New Roman" w:hAnsi="Times New Roman"/>
          <w:sz w:val="26"/>
          <w:szCs w:val="26"/>
        </w:rPr>
        <w:t xml:space="preserve"> - планирование развития территорий, в том числе для установления функциональных зон, зон планируемого размеще</w:t>
      </w:r>
      <w:r>
        <w:rPr>
          <w:rFonts w:ascii="Times New Roman" w:eastAsia="Times New Roman" w:hAnsi="Times New Roman"/>
          <w:sz w:val="26"/>
          <w:szCs w:val="26"/>
        </w:rPr>
        <w:t>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Территориальные зоны</w:t>
      </w:r>
      <w:r>
        <w:rPr>
          <w:rFonts w:ascii="Times New Roman" w:eastAsia="Times New Roman" w:hAnsi="Times New Roman"/>
          <w:sz w:val="26"/>
          <w:szCs w:val="26"/>
        </w:rPr>
        <w:t xml:space="preserve"> - зоны, обладающие едиными функциональными, средовыми и пространственно-планировочными характеристика</w:t>
      </w:r>
      <w:r>
        <w:rPr>
          <w:rFonts w:ascii="Times New Roman" w:eastAsia="Times New Roman" w:hAnsi="Times New Roman"/>
          <w:sz w:val="26"/>
          <w:szCs w:val="26"/>
        </w:rPr>
        <w:t>ми, для которых в правилах землепользования и застройки определены границы и установлены градостроительные регламенты.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Градостроительный регламент</w:t>
      </w:r>
      <w:r>
        <w:rPr>
          <w:rFonts w:ascii="Times New Roman" w:eastAsia="Times New Roman" w:hAnsi="Times New Roman"/>
          <w:sz w:val="26"/>
          <w:szCs w:val="26"/>
        </w:rPr>
        <w:t xml:space="preserve"> - устанавливаемые в пределах границ соответствующей территориальной зоны виды разрешенного использования земе</w:t>
      </w:r>
      <w:r>
        <w:rPr>
          <w:rFonts w:ascii="Times New Roman" w:eastAsia="Times New Roman" w:hAnsi="Times New Roman"/>
          <w:sz w:val="26"/>
          <w:szCs w:val="26"/>
        </w:rPr>
        <w:t xml:space="preserve">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</w:t>
      </w:r>
      <w:r>
        <w:rPr>
          <w:rFonts w:ascii="Times New Roman" w:eastAsia="Times New Roman" w:hAnsi="Times New Roman"/>
          <w:sz w:val="26"/>
          <w:szCs w:val="26"/>
        </w:rPr>
        <w:t>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Генеральный план поселения</w: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spacing w:val="-2"/>
          <w:sz w:val="26"/>
          <w:szCs w:val="26"/>
        </w:rPr>
        <w:t>документ территориальног</w:t>
      </w:r>
      <w:r>
        <w:rPr>
          <w:rFonts w:ascii="Times New Roman" w:eastAsia="Times New Roman" w:hAnsi="Times New Roman"/>
          <w:spacing w:val="-2"/>
          <w:sz w:val="26"/>
          <w:szCs w:val="26"/>
        </w:rPr>
        <w:t>о планирования муниципальных образований, определяю</w:t>
      </w:r>
      <w:r>
        <w:rPr>
          <w:rFonts w:ascii="Times New Roman" w:eastAsia="Times New Roman" w:hAnsi="Times New Roman"/>
          <w:sz w:val="26"/>
          <w:szCs w:val="26"/>
        </w:rPr>
        <w:t>щий, цели, задачи и направления развития территорий городского округа или поселения и этапы их реализации, разрабатываемый для обеспечения устойчивого развития 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Функциональное зонирование террит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ории </w:t>
      </w:r>
      <w:r>
        <w:rPr>
          <w:rFonts w:ascii="Times New Roman" w:eastAsia="Times New Roman" w:hAnsi="Times New Roman"/>
          <w:sz w:val="26"/>
          <w:szCs w:val="26"/>
        </w:rPr>
        <w:t>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Функциональные зоны</w:t>
      </w:r>
      <w:r>
        <w:rPr>
          <w:rFonts w:ascii="Times New Roman" w:eastAsia="Times New Roman" w:hAnsi="Times New Roman"/>
          <w:sz w:val="26"/>
          <w:szCs w:val="26"/>
        </w:rPr>
        <w:t xml:space="preserve"> - зоны, для которых документ</w:t>
      </w:r>
      <w:r>
        <w:rPr>
          <w:rFonts w:ascii="Times New Roman" w:eastAsia="Times New Roman" w:hAnsi="Times New Roman"/>
          <w:sz w:val="26"/>
          <w:szCs w:val="26"/>
        </w:rPr>
        <w:t>ами территориального планирования определены границы и функциональное назначение.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pacing w:val="-2"/>
          <w:sz w:val="26"/>
          <w:szCs w:val="26"/>
        </w:rPr>
        <w:t>Зона (район) застройки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- застроенная или подлежащая застройке территория</w:t>
      </w:r>
      <w:r>
        <w:rPr>
          <w:rFonts w:ascii="Times New Roman" w:eastAsia="Times New Roman" w:hAnsi="Times New Roman"/>
          <w:sz w:val="26"/>
          <w:szCs w:val="26"/>
        </w:rPr>
        <w:t>, имеющая установленные документом территориального планирования планировочные границы и режим целевог</w:t>
      </w:r>
      <w:r>
        <w:rPr>
          <w:rFonts w:ascii="Times New Roman" w:eastAsia="Times New Roman" w:hAnsi="Times New Roman"/>
          <w:sz w:val="26"/>
          <w:szCs w:val="26"/>
        </w:rPr>
        <w:t>о функционального использования.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Малоэтажная жилая застройка </w:t>
      </w:r>
      <w:r>
        <w:rPr>
          <w:rFonts w:ascii="Times New Roman" w:eastAsia="Times New Roman" w:hAnsi="Times New Roman"/>
          <w:sz w:val="26"/>
          <w:szCs w:val="26"/>
        </w:rPr>
        <w:t xml:space="preserve">- жилая застройка этажностью до </w:t>
      </w:r>
      <w:r>
        <w:rPr>
          <w:rFonts w:ascii="Times New Roman" w:eastAsia="Times New Roman" w:hAnsi="Times New Roman"/>
          <w:color w:val="1F497D" w:themeColor="text2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 xml:space="preserve"> этажей включительно с обеспечением, как правило, непосредственной связи квартир с земельным участком.</w:t>
      </w:r>
    </w:p>
    <w:p w:rsidR="009264F6" w:rsidRDefault="00B64A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E2D"/>
          <w:spacing w:val="2"/>
          <w:sz w:val="26"/>
          <w:szCs w:val="26"/>
          <w:lang w:eastAsia="ru-RU"/>
        </w:rPr>
        <w:t>Минимальный расчетный показатель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- количественная характерис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тика (нормы, нормативы) обеспечения благоприятных условий жизнедеятельности человека, в том числе обеспеченности населения объектами обслуживания и их доступности</w:t>
      </w:r>
      <w:r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);                         </w:t>
      </w:r>
    </w:p>
    <w:p w:rsidR="009264F6" w:rsidRDefault="00B64A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E2D"/>
          <w:spacing w:val="2"/>
          <w:sz w:val="26"/>
          <w:szCs w:val="26"/>
          <w:lang w:eastAsia="ru-RU"/>
        </w:rPr>
        <w:t>Доступность</w:t>
      </w:r>
      <w:r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 xml:space="preserve">далее также - радиус обслуживания) - количественное </w:t>
      </w:r>
      <w:r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  <w:t>значение расстояния или времени маршрута от границ земельного участка объекта обслуживания до жилых зданий.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Жилой район </w:t>
      </w:r>
      <w:r>
        <w:rPr>
          <w:rFonts w:ascii="Times New Roman" w:eastAsia="Times New Roman" w:hAnsi="Times New Roman"/>
          <w:sz w:val="26"/>
          <w:szCs w:val="26"/>
        </w:rPr>
        <w:t>- структурный элемент селитебной территории.</w:t>
      </w:r>
    </w:p>
    <w:p w:rsidR="009264F6" w:rsidRDefault="00B64A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Индивидуальное жилищное строительство</w:t>
      </w:r>
      <w:r>
        <w:rPr>
          <w:rFonts w:ascii="Times New Roman" w:eastAsia="Times New Roman" w:hAnsi="Times New Roman"/>
          <w:sz w:val="26"/>
          <w:szCs w:val="26"/>
        </w:rPr>
        <w:t xml:space="preserve"> - форма обеспечения граждан жилищем путем строительст</w:t>
      </w:r>
      <w:r>
        <w:rPr>
          <w:rFonts w:ascii="Times New Roman" w:eastAsia="Times New Roman" w:hAnsi="Times New Roman"/>
          <w:sz w:val="26"/>
          <w:szCs w:val="26"/>
        </w:rPr>
        <w:t>ва домов на праве личной собственности, выполняемого при непосредственном участии граждан или за их счет;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Улично-дорожная сеть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выделенные в красных линиях территории общего пользования в целях размещения улиц и дорог общего пользования, площадей, искусст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сооружений, обеспечивающие связь территорий поселения, их пешеходную и транспортную доступность;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Земельный участок</w:t>
      </w:r>
      <w:r>
        <w:rPr>
          <w:rFonts w:ascii="Times New Roman" w:eastAsia="Times New Roman" w:hAnsi="Times New Roman"/>
          <w:sz w:val="26"/>
          <w:szCs w:val="26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Садовый земель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ный участок </w:t>
      </w:r>
      <w:r>
        <w:rPr>
          <w:rFonts w:ascii="Times New Roman" w:eastAsia="Times New Roman" w:hAnsi="Times New Roman"/>
          <w:sz w:val="26"/>
          <w:szCs w:val="26"/>
        </w:rPr>
        <w:t xml:space="preserve">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</w:t>
      </w:r>
      <w:r>
        <w:rPr>
          <w:rFonts w:ascii="Times New Roman" w:eastAsia="Times New Roman" w:hAnsi="Times New Roman"/>
          <w:sz w:val="26"/>
          <w:szCs w:val="26"/>
        </w:rPr>
        <w:t>регистрации проживания в нем и хозяйственных строений и сооружений).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Личное подсобное хозяйство</w:t>
      </w:r>
      <w:r>
        <w:rPr>
          <w:rFonts w:ascii="Times New Roman" w:eastAsia="Times New Roman" w:hAnsi="Times New Roman"/>
          <w:sz w:val="26"/>
          <w:szCs w:val="26"/>
        </w:rPr>
        <w:t xml:space="preserve"> - форма непредпринимательской деятельности по производству и переработке сельскохозяйственной продукции.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Территории общего 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 - территории, которыми бе</w:t>
      </w:r>
      <w:r>
        <w:rPr>
          <w:rFonts w:ascii="Times New Roman" w:eastAsia="Times New Roman" w:hAnsi="Times New Roman"/>
          <w:sz w:val="26"/>
          <w:szCs w:val="26"/>
        </w:rPr>
        <w:t xml:space="preserve">спрепятственно пользуется неограниченный круг лиц (в том числе площади, улицы, проезды, набережные, скверы, бульвары).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Улица</w:t>
      </w:r>
      <w:r>
        <w:rPr>
          <w:rFonts w:ascii="Times New Roman" w:eastAsia="Times New Roman" w:hAnsi="Times New Roman"/>
          <w:sz w:val="26"/>
          <w:szCs w:val="26"/>
        </w:rPr>
        <w:t xml:space="preserve"> - путь сообщения на территории населенного пункта, предназначен-ный для движения автомобильного транспорта, а также пешеходного дв</w:t>
      </w:r>
      <w:r>
        <w:rPr>
          <w:rFonts w:ascii="Times New Roman" w:eastAsia="Times New Roman" w:hAnsi="Times New Roman"/>
          <w:sz w:val="26"/>
          <w:szCs w:val="26"/>
        </w:rPr>
        <w:t>ижения, расположенный между кварталами застройки и ограниченный красными линиями.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Дорога </w:t>
      </w:r>
      <w:r>
        <w:rPr>
          <w:rFonts w:ascii="Times New Roman" w:eastAsia="Times New Roman" w:hAnsi="Times New Roman"/>
          <w:sz w:val="26"/>
          <w:szCs w:val="26"/>
        </w:rPr>
        <w:t>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</w:t>
      </w:r>
      <w:r>
        <w:rPr>
          <w:rFonts w:ascii="Times New Roman" w:eastAsia="Times New Roman" w:hAnsi="Times New Roman"/>
          <w:sz w:val="26"/>
          <w:szCs w:val="26"/>
        </w:rPr>
        <w:t>ки, обеспечивающий выход на внешние автомобильные дороги и ограниченный красными линиями улично-дорожной сети.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bCs/>
          <w:iCs/>
          <w:spacing w:val="-2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Пешеходная зона</w:t>
      </w:r>
      <w:r>
        <w:rPr>
          <w:rFonts w:ascii="Times New Roman" w:eastAsia="Times New Roman" w:hAnsi="Times New Roman"/>
          <w:sz w:val="26"/>
          <w:szCs w:val="26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</w:t>
      </w:r>
      <w:r>
        <w:rPr>
          <w:rFonts w:ascii="Times New Roman" w:eastAsia="Times New Roman" w:hAnsi="Times New Roman"/>
          <w:sz w:val="26"/>
          <w:szCs w:val="26"/>
        </w:rPr>
        <w:t>обслуживающего эту территорию.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Сеть магистральных улиц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выделенные в красных линиях территории общего пользования в целях размещения магистральных улиц городского значения регулируемого движения I класса, магистральных улиц районного значения, искусственн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 сооружений;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Плотность улично-дорожной сети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отношение общей протяженности в километрах всех улиц и дорог в границах проектирования к площади территории проектирования в квадратных километрах;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Плотность опорной улично-дорожной сети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отношение общей протяженности в километрах всех улиц и дорог опорной улично-дорожной сети в границах проектирования к площади территории проектирования в квадратных километрах;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Плотность магистральной сети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отношение общей протяженности в километрах вс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ех улиц и дорог опорной улично-дорожной сети, а также магистральных улиц, не относящихся к опорной сети, в границах проектирования к площади территории проектирования в квадратных километрах;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Автостоянка открытого типа</w:t>
      </w:r>
      <w:r>
        <w:rPr>
          <w:rFonts w:ascii="Times New Roman" w:eastAsia="Times New Roman" w:hAnsi="Times New Roman"/>
          <w:sz w:val="26"/>
          <w:szCs w:val="26"/>
        </w:rPr>
        <w:t xml:space="preserve"> - автостоянка без наружных стеновых о</w:t>
      </w:r>
      <w:r>
        <w:rPr>
          <w:rFonts w:ascii="Times New Roman" w:eastAsia="Times New Roman" w:hAnsi="Times New Roman"/>
          <w:sz w:val="26"/>
          <w:szCs w:val="26"/>
        </w:rPr>
        <w:t>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Озелененные территории</w:t>
      </w:r>
      <w:r>
        <w:rPr>
          <w:rFonts w:ascii="Times New Roman" w:eastAsia="Times New Roman" w:hAnsi="Times New Roman"/>
          <w:sz w:val="26"/>
          <w:szCs w:val="26"/>
        </w:rPr>
        <w:t xml:space="preserve"> - часть территории природного комплекса, на которой располагаются иску</w:t>
      </w:r>
      <w:r>
        <w:rPr>
          <w:rFonts w:ascii="Times New Roman" w:eastAsia="Times New Roman" w:hAnsi="Times New Roman"/>
          <w:sz w:val="26"/>
          <w:szCs w:val="26"/>
        </w:rPr>
        <w:t xml:space="preserve">сственно созданные садово-парковые комплексы и </w:t>
      </w:r>
      <w:r>
        <w:rPr>
          <w:rFonts w:ascii="Times New Roman" w:eastAsia="Times New Roman" w:hAnsi="Times New Roman"/>
          <w:spacing w:val="-3"/>
          <w:sz w:val="26"/>
          <w:szCs w:val="26"/>
        </w:rPr>
        <w:t>объекты – парк, сад, сквер, бульвар; застроенные территории жилого, общественного,</w:t>
      </w:r>
      <w:r>
        <w:rPr>
          <w:rFonts w:ascii="Times New Roman" w:eastAsia="Times New Roman" w:hAnsi="Times New Roman"/>
          <w:sz w:val="26"/>
          <w:szCs w:val="26"/>
        </w:rPr>
        <w:t xml:space="preserve"> делового, коммунального, производственного назначения, в пределах которой часть поверхности занята растительным покровом.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Парк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- озелененная территория общего пользования площадью от 10 га, представляющая собой самостоятельный архитектурно-ландшафтный объект. В</w:t>
      </w:r>
      <w:r>
        <w:rPr>
          <w:rFonts w:eastAsia="Times New Roman" w:cs="Calibri"/>
        </w:rPr>
        <w:t xml:space="preserve">зависимости </w:t>
      </w: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lastRenderedPageBreak/>
        <w:t>преобладающих элементов ландшафтной композиции и функций выделяют луговой, нагорный, водный, детский, спор</w:t>
      </w:r>
      <w:r>
        <w:rPr>
          <w:rFonts w:ascii="Times New Roman" w:eastAsia="Times New Roman" w:hAnsi="Times New Roman"/>
          <w:sz w:val="26"/>
          <w:szCs w:val="26"/>
        </w:rPr>
        <w:t>тивный, этнографический парки и др.</w:t>
      </w:r>
    </w:p>
    <w:p w:rsidR="009264F6" w:rsidRDefault="00B64A61">
      <w:pPr>
        <w:spacing w:after="0" w:line="240" w:lineRule="auto"/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Сад </w:t>
      </w:r>
      <w:r>
        <w:rPr>
          <w:rFonts w:ascii="Times New Roman" w:eastAsia="Times New Roman" w:hAnsi="Times New Roman"/>
          <w:sz w:val="26"/>
          <w:szCs w:val="26"/>
        </w:rPr>
        <w:t>- озелененная территория общего пользования площадью от 3 га в селитебной зоне с возможным размещением зрелищных, спортивно-оздоровительных и игровых сооружений.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Сквер </w:t>
      </w:r>
      <w:r>
        <w:rPr>
          <w:rFonts w:ascii="Times New Roman" w:eastAsia="Times New Roman" w:hAnsi="Times New Roman"/>
          <w:sz w:val="26"/>
          <w:szCs w:val="26"/>
        </w:rPr>
        <w:t xml:space="preserve">- озелененная территория общего пользования </w:t>
      </w:r>
      <w:r>
        <w:rPr>
          <w:rFonts w:ascii="Times New Roman" w:eastAsia="Times New Roman" w:hAnsi="Times New Roman"/>
          <w:sz w:val="26"/>
          <w:szCs w:val="26"/>
        </w:rPr>
        <w:t>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Бульвар </w:t>
      </w:r>
      <w:r>
        <w:rPr>
          <w:rFonts w:ascii="Times New Roman" w:eastAsia="Times New Roman" w:hAnsi="Times New Roman"/>
          <w:sz w:val="26"/>
          <w:szCs w:val="26"/>
        </w:rPr>
        <w:t xml:space="preserve">- озелененная территория общего пользования вдоль магистралей, набережных в </w:t>
      </w:r>
      <w:r>
        <w:rPr>
          <w:rFonts w:ascii="Times New Roman" w:eastAsia="Times New Roman" w:hAnsi="Times New Roman"/>
          <w:sz w:val="26"/>
          <w:szCs w:val="26"/>
        </w:rPr>
        <w:t>виде полосы различной ширины, предназначенная для пешеходного транзитного движения и кратковременного отдыха.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Cs/>
          <w:iCs/>
          <w:spacing w:val="-2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Коэффициент озеленения</w:t>
      </w:r>
      <w:r>
        <w:rPr>
          <w:rFonts w:ascii="Times New Roman" w:eastAsia="Times New Roman" w:hAnsi="Times New Roman"/>
          <w:sz w:val="26"/>
          <w:szCs w:val="26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</w:t>
      </w:r>
      <w:r>
        <w:rPr>
          <w:rFonts w:ascii="Times New Roman" w:eastAsia="Times New Roman" w:hAnsi="Times New Roman"/>
          <w:sz w:val="26"/>
          <w:szCs w:val="26"/>
        </w:rPr>
        <w:t>центах).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pacing w:val="-2"/>
          <w:sz w:val="26"/>
          <w:szCs w:val="26"/>
        </w:rPr>
        <w:t>Градостроительная емкость (интенсивность использования) территории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sz w:val="26"/>
          <w:szCs w:val="26"/>
        </w:rPr>
        <w:t>объем застройки, который соответствует роли и месту территории в планировочной структуре города. Определяется нормативной плотностью застройки и величиной застраиваемой территори</w:t>
      </w:r>
      <w:r>
        <w:rPr>
          <w:rFonts w:ascii="Times New Roman" w:eastAsia="Times New Roman" w:hAnsi="Times New Roman"/>
          <w:sz w:val="26"/>
          <w:szCs w:val="26"/>
        </w:rPr>
        <w:t xml:space="preserve">и в соответствии с видом объекта градостроительного нормирования, проектируемого на данной территории.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Интенсивность использования территории (интенсивность застройки)</w:t>
      </w:r>
      <w:r>
        <w:rPr>
          <w:rFonts w:ascii="Times New Roman" w:eastAsia="Times New Roman" w:hAnsi="Times New Roman"/>
          <w:sz w:val="26"/>
          <w:szCs w:val="26"/>
        </w:rPr>
        <w:t xml:space="preserve"> городского округа, поселения характеризуется показателями плотности застройки, коэффици</w:t>
      </w:r>
      <w:r>
        <w:rPr>
          <w:rFonts w:ascii="Times New Roman" w:eastAsia="Times New Roman" w:hAnsi="Times New Roman"/>
          <w:sz w:val="26"/>
          <w:szCs w:val="26"/>
        </w:rPr>
        <w:t xml:space="preserve">ентом (в процентах) застройки территории.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>Плотность застройки</w:t>
      </w:r>
      <w:r>
        <w:rPr>
          <w:rFonts w:ascii="Times New Roman" w:eastAsia="Times New Roman" w:hAnsi="Times New Roman"/>
          <w:sz w:val="26"/>
          <w:szCs w:val="26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Зоны с особыми усло</w:t>
      </w:r>
      <w:r>
        <w:rPr>
          <w:rFonts w:ascii="Times New Roman" w:eastAsia="Times New Roman" w:hAnsi="Times New Roman"/>
          <w:b/>
          <w:sz w:val="26"/>
          <w:szCs w:val="26"/>
        </w:rPr>
        <w:t>виями использования территорий</w:t>
      </w:r>
      <w:r>
        <w:rPr>
          <w:rFonts w:ascii="Times New Roman" w:eastAsia="Times New Roman" w:hAnsi="Times New Roman"/>
          <w:sz w:val="26"/>
          <w:szCs w:val="26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</w:t>
      </w:r>
      <w:r>
        <w:rPr>
          <w:rFonts w:ascii="Times New Roman" w:eastAsia="Times New Roman" w:hAnsi="Times New Roman"/>
          <w:sz w:val="26"/>
          <w:szCs w:val="26"/>
        </w:rPr>
        <w:t>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Санитарно-защитная зона </w:t>
      </w:r>
      <w:r>
        <w:rPr>
          <w:rFonts w:ascii="Times New Roman" w:eastAsia="Times New Roman" w:hAnsi="Times New Roman"/>
          <w:sz w:val="26"/>
          <w:szCs w:val="26"/>
        </w:rPr>
        <w:t>- территория между границами промышленной площадки и территорией жилой застройки, ландшафтно-рекреацио</w:t>
      </w:r>
      <w:r>
        <w:rPr>
          <w:rFonts w:ascii="Times New Roman" w:eastAsia="Times New Roman" w:hAnsi="Times New Roman"/>
          <w:sz w:val="26"/>
          <w:szCs w:val="26"/>
        </w:rPr>
        <w:t xml:space="preserve">нной зоны, зоны отдыха, курорта.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/>
          <w:b/>
          <w:sz w:val="26"/>
          <w:szCs w:val="26"/>
        </w:rPr>
        <w:t>Зона охраны объекта культурного наследия</w:t>
      </w:r>
      <w:r>
        <w:rPr>
          <w:rFonts w:ascii="Times New Roman" w:eastAsia="Times New Roman" w:hAnsi="Times New Roman"/>
          <w:sz w:val="26"/>
          <w:szCs w:val="26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</w:t>
      </w:r>
      <w:r>
        <w:rPr>
          <w:rFonts w:ascii="Times New Roman" w:eastAsia="Times New Roman" w:hAnsi="Times New Roman"/>
          <w:sz w:val="26"/>
          <w:szCs w:val="26"/>
        </w:rPr>
        <w:t>ель, ограничивающий хозяйственную деятельность и запрещающий строительство,</w:t>
      </w:r>
    </w:p>
    <w:p w:rsidR="009264F6" w:rsidRDefault="009264F6">
      <w:p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</w:p>
    <w:p w:rsidR="009264F6" w:rsidRDefault="009264F6">
      <w:p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</w:p>
    <w:p w:rsidR="009264F6" w:rsidRDefault="00B64A6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28"/>
        </w:rPr>
      </w:pPr>
      <w:bookmarkStart w:id="272" w:name="_Toc404683645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Перечень градостроительного регулирования</w:t>
      </w:r>
      <w:bookmarkEnd w:id="272"/>
    </w:p>
    <w:p w:rsidR="009264F6" w:rsidRDefault="009264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264F6" w:rsidRDefault="00B64A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Красные линии</w:t>
      </w:r>
      <w:r>
        <w:rPr>
          <w:rFonts w:ascii="Times New Roman" w:eastAsia="Times New Roman" w:hAnsi="Times New Roman"/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</w:t>
      </w:r>
      <w:r>
        <w:rPr>
          <w:rFonts w:ascii="Times New Roman" w:eastAsia="Times New Roman" w:hAnsi="Times New Roman"/>
          <w:sz w:val="26"/>
          <w:szCs w:val="26"/>
        </w:rPr>
        <w:t>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 пределы красных линий в сторону улицы или площади не должны выступать здания и сооружения. В предела</w:t>
      </w:r>
      <w:r>
        <w:rPr>
          <w:rFonts w:ascii="Times New Roman" w:eastAsia="Times New Roman" w:hAnsi="Times New Roman"/>
          <w:sz w:val="26"/>
          <w:szCs w:val="26"/>
        </w:rPr>
        <w:t xml:space="preserve">х красных линий допускается размещение конструктивных </w:t>
      </w:r>
      <w:r>
        <w:rPr>
          <w:rFonts w:ascii="Times New Roman" w:eastAsia="Times New Roman" w:hAnsi="Times New Roman"/>
          <w:sz w:val="26"/>
          <w:szCs w:val="26"/>
        </w:rPr>
        <w:lastRenderedPageBreak/>
        <w:t>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иск</w:t>
      </w:r>
      <w:r>
        <w:rPr>
          <w:rFonts w:ascii="Times New Roman" w:eastAsia="Times New Roman" w:hAnsi="Times New Roman"/>
          <w:sz w:val="26"/>
          <w:szCs w:val="26"/>
        </w:rPr>
        <w:t>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объектов транспортной инфраструктуры (площадки отстоя и кольцевания общественног</w:t>
      </w:r>
      <w:r>
        <w:rPr>
          <w:rFonts w:ascii="Times New Roman" w:eastAsia="Times New Roman" w:hAnsi="Times New Roman"/>
          <w:sz w:val="26"/>
          <w:szCs w:val="26"/>
        </w:rPr>
        <w:t>о транспорта, разворотные площадки, площадки для размещения диспетчерских пунктов);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отдельных нестационарных объектов для попутного </w:t>
      </w:r>
      <w:r>
        <w:rPr>
          <w:rFonts w:ascii="Times New Roman" w:eastAsia="Times New Roman" w:hAnsi="Times New Roman"/>
          <w:sz w:val="26"/>
          <w:szCs w:val="26"/>
        </w:rPr>
        <w:t>обслуживания пешеходов (мелкорозничная торговля и бытовое обслуживание)).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Линии застройки</w:t>
      </w:r>
      <w:r>
        <w:rPr>
          <w:rFonts w:ascii="Times New Roman" w:eastAsia="Times New Roman" w:hAnsi="Times New Roman"/>
          <w:sz w:val="26"/>
          <w:szCs w:val="26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Отступ з</w:t>
      </w:r>
      <w:r>
        <w:rPr>
          <w:rFonts w:ascii="Times New Roman" w:eastAsia="Times New Roman" w:hAnsi="Times New Roman"/>
          <w:b/>
          <w:sz w:val="26"/>
          <w:szCs w:val="26"/>
        </w:rPr>
        <w:t>астройки</w:t>
      </w:r>
      <w:r>
        <w:rPr>
          <w:rFonts w:ascii="Times New Roman" w:eastAsia="Times New Roman" w:hAnsi="Times New Roman"/>
          <w:sz w:val="26"/>
          <w:szCs w:val="26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Желтые линии</w:t>
      </w:r>
      <w:r>
        <w:rPr>
          <w:rFonts w:ascii="Times New Roman" w:eastAsia="Times New Roman" w:hAnsi="Times New Roman"/>
          <w:sz w:val="26"/>
          <w:szCs w:val="26"/>
        </w:rPr>
        <w:t xml:space="preserve"> - максимально допустимые границы зон возможного распространения завалов жилой и общественной застройки категорированных городов, </w:t>
      </w:r>
      <w:r>
        <w:rPr>
          <w:rFonts w:ascii="Times New Roman" w:eastAsia="Times New Roman" w:hAnsi="Times New Roman"/>
          <w:sz w:val="26"/>
          <w:szCs w:val="26"/>
        </w:rPr>
        <w:t>промышленных, коммунально-складских зданий, расположенных, как правило, вдоль городских магистралей устойчивого функционирования на территории категорированных городов.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полосы отвода железных дорог</w:t>
      </w:r>
      <w:r>
        <w:rPr>
          <w:rFonts w:ascii="Times New Roman" w:eastAsia="Times New Roman" w:hAnsi="Times New Roman"/>
          <w:sz w:val="26"/>
          <w:szCs w:val="26"/>
        </w:rPr>
        <w:t xml:space="preserve"> - границы территории, предназначенной для размещен</w:t>
      </w:r>
      <w:r>
        <w:rPr>
          <w:rFonts w:ascii="Times New Roman" w:eastAsia="Times New Roman" w:hAnsi="Times New Roman"/>
          <w:sz w:val="26"/>
          <w:szCs w:val="26"/>
        </w:rPr>
        <w:t xml:space="preserve">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</w:t>
      </w:r>
      <w:r>
        <w:rPr>
          <w:rFonts w:ascii="Times New Roman" w:eastAsia="Times New Roman" w:hAnsi="Times New Roman"/>
          <w:sz w:val="26"/>
          <w:szCs w:val="26"/>
        </w:rPr>
        <w:t>и сооружений, не имеющих отношения к эксплуатации железнодорожного транспорта.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полосы отвода автомобильных дорог</w:t>
      </w:r>
      <w:r>
        <w:rPr>
          <w:rFonts w:ascii="Times New Roman" w:eastAsia="Times New Roman" w:hAnsi="Times New Roman"/>
          <w:sz w:val="26"/>
          <w:szCs w:val="26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</w:t>
      </w:r>
      <w:r>
        <w:rPr>
          <w:rFonts w:ascii="Times New Roman" w:eastAsia="Times New Roman" w:hAnsi="Times New Roman"/>
          <w:sz w:val="26"/>
          <w:szCs w:val="26"/>
        </w:rPr>
        <w:t xml:space="preserve">мируется в зависимости от категории дороги, конструкции земляного полотна и других технических характеристик.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технических (охранных) зон инженерных сооружений и коммуникаций</w:t>
      </w:r>
      <w:r>
        <w:rPr>
          <w:rFonts w:ascii="Times New Roman" w:eastAsia="Times New Roman" w:hAnsi="Times New Roman"/>
          <w:sz w:val="26"/>
          <w:szCs w:val="26"/>
        </w:rPr>
        <w:t xml:space="preserve"> - границы территорий, предназначенных для обеспечения обслуживания и безо</w:t>
      </w:r>
      <w:r>
        <w:rPr>
          <w:rFonts w:ascii="Times New Roman" w:eastAsia="Times New Roman" w:hAnsi="Times New Roman"/>
          <w:sz w:val="26"/>
          <w:szCs w:val="26"/>
        </w:rPr>
        <w:t>пасной эксплуатации наземных и подземных транспортных и инженерных сооружений и коммуникаций.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водоохранных зон</w:t>
      </w:r>
      <w:r>
        <w:rPr>
          <w:rFonts w:ascii="Times New Roman" w:eastAsia="Times New Roman" w:hAnsi="Times New Roman"/>
          <w:sz w:val="26"/>
          <w:szCs w:val="26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</w:t>
      </w:r>
      <w:r>
        <w:rPr>
          <w:rFonts w:ascii="Times New Roman" w:eastAsia="Times New Roman" w:hAnsi="Times New Roman"/>
          <w:sz w:val="26"/>
          <w:szCs w:val="26"/>
        </w:rPr>
        <w:t xml:space="preserve">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прибрежных зон (полос)</w:t>
      </w:r>
      <w:r>
        <w:rPr>
          <w:rFonts w:ascii="Times New Roman" w:eastAsia="Times New Roman" w:hAnsi="Times New Roman"/>
          <w:sz w:val="26"/>
          <w:szCs w:val="26"/>
        </w:rPr>
        <w:t xml:space="preserve"> - гран</w:t>
      </w:r>
      <w:r>
        <w:rPr>
          <w:rFonts w:ascii="Times New Roman" w:eastAsia="Times New Roman" w:hAnsi="Times New Roman"/>
          <w:sz w:val="26"/>
          <w:szCs w:val="26"/>
        </w:rPr>
        <w:t>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</w:t>
      </w:r>
      <w:r>
        <w:rPr>
          <w:rFonts w:eastAsia="Times New Roman" w:cs="Calibri"/>
        </w:rPr>
        <w:t xml:space="preserve">допускается </w:t>
      </w:r>
      <w:r>
        <w:rPr>
          <w:rFonts w:ascii="Times New Roman" w:eastAsia="Times New Roman" w:hAnsi="Times New Roman"/>
          <w:sz w:val="26"/>
          <w:szCs w:val="26"/>
        </w:rPr>
        <w:t>размещение объектов, перечень и порядок размещения которых</w:t>
      </w:r>
      <w:r>
        <w:rPr>
          <w:rFonts w:ascii="Times New Roman" w:eastAsia="Times New Roman" w:hAnsi="Times New Roman"/>
          <w:sz w:val="26"/>
          <w:szCs w:val="26"/>
        </w:rPr>
        <w:t xml:space="preserve"> устанавливается Правительством Российской Федерации. 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Границы зон санитарной охраны источников питьевого водоснабжения</w:t>
      </w:r>
      <w:r>
        <w:rPr>
          <w:rFonts w:ascii="Times New Roman" w:eastAsia="Times New Roman" w:hAnsi="Times New Roman"/>
          <w:sz w:val="26"/>
          <w:szCs w:val="26"/>
        </w:rPr>
        <w:t xml:space="preserve"> - границы зон I и II пояса, а также жесткой зоны II пояса: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- границы зоны I пояса санитарной охраны - границы огражденной территории вод</w:t>
      </w:r>
      <w:r>
        <w:rPr>
          <w:rFonts w:ascii="Times New Roman" w:eastAsia="Times New Roman" w:hAnsi="Times New Roman"/>
          <w:sz w:val="26"/>
          <w:szCs w:val="26"/>
        </w:rPr>
        <w:t>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</w:t>
      </w:r>
      <w:r>
        <w:rPr>
          <w:rFonts w:ascii="Times New Roman" w:eastAsia="Times New Roman" w:hAnsi="Times New Roman"/>
          <w:sz w:val="26"/>
          <w:szCs w:val="26"/>
        </w:rPr>
        <w:t xml:space="preserve"> запрещается постоянное и временное проживание людей, не связанных непосредственно с работой на водопроводных сооружениях;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границы зоны II пояса санитарной охраны - границы территории, непосредственно окружающей не только источники, но и их притоки, на к</w:t>
      </w:r>
      <w:r>
        <w:rPr>
          <w:rFonts w:ascii="Times New Roman" w:eastAsia="Times New Roman" w:hAnsi="Times New Roman"/>
          <w:sz w:val="26"/>
          <w:szCs w:val="26"/>
        </w:rPr>
        <w:t>оторой установлен режим ограничения строительства и хозяйственного пользования земель и водных объектов;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границы жесткой зоны II пояса санитарной охраны - границы территории, непосредственно прилегающей к акватории водоисточников и выделяемой в пределах </w:t>
      </w:r>
      <w:r>
        <w:rPr>
          <w:rFonts w:ascii="Times New Roman" w:eastAsia="Times New Roman" w:hAnsi="Times New Roman"/>
          <w:sz w:val="26"/>
          <w:szCs w:val="26"/>
        </w:rPr>
        <w:t>территории II пояса по границам прибрежной полосы с режимом ограничения хозяйственной деятельности.</w:t>
      </w:r>
    </w:p>
    <w:p w:rsidR="009264F6" w:rsidRDefault="00B64A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Границы санитарно-защитных зон </w:t>
      </w:r>
      <w:r>
        <w:rPr>
          <w:rFonts w:ascii="Times New Roman" w:eastAsia="Times New Roman" w:hAnsi="Times New Roman"/>
          <w:sz w:val="26"/>
          <w:szCs w:val="26"/>
        </w:rPr>
        <w:t>- границы территорий, отделяющих промышленные площадки и иные объекты, являющиеся источниками негативного воздействия на сред</w:t>
      </w:r>
      <w:r>
        <w:rPr>
          <w:rFonts w:ascii="Times New Roman" w:eastAsia="Times New Roman" w:hAnsi="Times New Roman"/>
          <w:sz w:val="26"/>
          <w:szCs w:val="26"/>
        </w:rPr>
        <w:t xml:space="preserve">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</w:t>
      </w:r>
      <w:r>
        <w:rPr>
          <w:rFonts w:ascii="Times New Roman" w:eastAsia="Times New Roman" w:hAnsi="Times New Roman"/>
          <w:sz w:val="26"/>
          <w:szCs w:val="26"/>
        </w:rPr>
        <w:t>населения.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9264F6" w:rsidRDefault="009264F6">
      <w:pPr>
        <w:ind w:left="160" w:firstLine="380"/>
        <w:rPr>
          <w:rFonts w:eastAsia="Times New Roman" w:cs="Calibri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4F6" w:rsidRDefault="009264F6">
      <w:pPr>
        <w:rPr>
          <w:rFonts w:eastAsia="Times New Roman" w:cs="Calibri"/>
        </w:rPr>
      </w:pPr>
    </w:p>
    <w:p w:rsidR="009264F6" w:rsidRDefault="009264F6">
      <w:pPr>
        <w:rPr>
          <w:rFonts w:eastAsia="Times New Roman" w:cs="Calibri"/>
        </w:rPr>
      </w:pPr>
    </w:p>
    <w:p w:rsidR="009264F6" w:rsidRDefault="009264F6">
      <w:pPr>
        <w:rPr>
          <w:rFonts w:eastAsia="Times New Roman" w:cs="Calibri"/>
        </w:rPr>
      </w:pPr>
    </w:p>
    <w:p w:rsidR="009264F6" w:rsidRDefault="009264F6">
      <w:pPr>
        <w:rPr>
          <w:rFonts w:eastAsia="Times New Roman" w:cs="Calibri"/>
        </w:rPr>
      </w:pPr>
    </w:p>
    <w:p w:rsidR="009264F6" w:rsidRDefault="00B64A61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73" w:name="_Toc404683646"/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Приложение 2</w:t>
      </w:r>
      <w:bookmarkEnd w:id="273"/>
    </w:p>
    <w:p w:rsidR="009264F6" w:rsidRDefault="009264F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</w:p>
    <w:p w:rsidR="009264F6" w:rsidRDefault="00B64A61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274" w:name="_Toc404683647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20. Перечень законодательных и нормативных документов</w:t>
      </w:r>
      <w:bookmarkEnd w:id="274"/>
    </w:p>
    <w:p w:rsidR="009264F6" w:rsidRDefault="009264F6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-5"/>
          <w:sz w:val="26"/>
          <w:szCs w:val="26"/>
        </w:rPr>
      </w:pP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Федеральные законы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Градостроительный кодекс Российской Федерации от 29 декабря 2004 г. № 190-ФЗ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 ред. 04.08.2014г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Земельный кодекс Российской Федерации от 25 .102001 г. № 136-ФЗ с</w:t>
      </w:r>
      <w:r>
        <w:rPr>
          <w:rFonts w:ascii="Times New Roman" w:eastAsia="Times New Roman" w:hAnsi="Times New Roman"/>
          <w:sz w:val="26"/>
          <w:szCs w:val="26"/>
        </w:rPr>
        <w:t xml:space="preserve"> ред.01.01.2013г.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Жилищный кодекс Российской Федерации от 29 декабря 2004 г. № 188-ФЗ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Водный кодекс Российской Федерации от 3 июня 2006 г. № 74-ФЗ с ред.21.11.2013г.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Лесной кодекс Российской Федерации от 4 декабря 2006 г. № 200-ФЗ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Закон Российской </w:t>
      </w:r>
      <w:r>
        <w:rPr>
          <w:rFonts w:ascii="Times New Roman" w:eastAsia="Times New Roman" w:hAnsi="Times New Roman"/>
          <w:sz w:val="26"/>
          <w:szCs w:val="26"/>
        </w:rPr>
        <w:t>Федерации «О недрах» от 21 февраля 1992 г. № 2395-1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Федеральный закон «О защите населения и территорий от чрезвычайных ситуаций природного и техногенного характера» от 21 декабря 1994 г. № 68-ФЗ 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«Об особо охраняемых природных территориях</w:t>
      </w:r>
      <w:r>
        <w:rPr>
          <w:rFonts w:ascii="Times New Roman" w:eastAsia="Times New Roman" w:hAnsi="Times New Roman"/>
          <w:sz w:val="26"/>
          <w:szCs w:val="26"/>
        </w:rPr>
        <w:t>» от15 февраля1995 г. № 33-ФЗ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«Об охране атмосферного воздуха» от 4 мая 1999 г. № 96-Ф3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«Об охране окружающей среды» от 10 января 2002 г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«Об объектах культурного наследия (памятниках истории и культуры)</w:t>
      </w:r>
      <w:r>
        <w:rPr>
          <w:rFonts w:ascii="Times New Roman" w:eastAsia="Times New Roman" w:hAnsi="Times New Roman"/>
          <w:sz w:val="26"/>
          <w:szCs w:val="26"/>
        </w:rPr>
        <w:t xml:space="preserve"> народов Российской Федерации» от 25 июня 2002 г. № 73-ФЗ</w:t>
      </w:r>
      <w:r>
        <w:rPr>
          <w:rFonts w:ascii="Times New Roman" w:eastAsia="Times New Roman" w:hAnsi="Times New Roman"/>
          <w:color w:val="000001"/>
          <w:sz w:val="26"/>
          <w:szCs w:val="26"/>
        </w:rPr>
        <w:t xml:space="preserve"> (с изменениями на 30 ноября 2011 года)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 техническом регулировании» от 27 декабря 2002 г.№ 184-ФЗ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«Об общих принципах организации местного самоуправления в Росси</w:t>
      </w:r>
      <w:r>
        <w:rPr>
          <w:rFonts w:ascii="Times New Roman" w:eastAsia="Times New Roman" w:hAnsi="Times New Roman"/>
          <w:sz w:val="26"/>
          <w:szCs w:val="26"/>
        </w:rPr>
        <w:t>йской Федерации» от 6 октября 2003 г. № 131-ФЗ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Федеральный закон «О переводе земель или земельных участков из одной категории в другую» от 21 декабря 2004 г. № 172-ФЗ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Строительные нормы и правила (СНиП)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III-10-75 Благоустройство территории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2.01.02-85* Противопожарные нормы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2.05.02-85 Автомобильные дороги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2.05.06-85* Магистральные трубопроводы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2.07.01-89* Градостроительство. Планировка и застройка городских и сельских поселений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2.08.01-89* Жилые здания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3.05.</w:t>
      </w:r>
      <w:r>
        <w:rPr>
          <w:rFonts w:ascii="Times New Roman" w:eastAsia="Times New Roman" w:hAnsi="Times New Roman"/>
          <w:sz w:val="26"/>
          <w:szCs w:val="26"/>
        </w:rPr>
        <w:t xml:space="preserve">04-85* Наружные сети и сооружения водоснабжения и канализации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3.06.03-85 Автомобильные дороги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СНиП 21-01-97* Пожарная безопасность </w:t>
      </w:r>
      <w:r>
        <w:rPr>
          <w:rFonts w:ascii="Times New Roman" w:eastAsia="Times New Roman" w:hAnsi="Times New Roman"/>
          <w:sz w:val="26"/>
          <w:szCs w:val="26"/>
        </w:rPr>
        <w:t xml:space="preserve">зданий и сооружений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23-01-99* Строительная климатология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30-02-97 Планировка и застройка территорий садоводческих объединений граждан, здания и сооружения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СНиП 35-01-2001 Доступность зданий и сооружений для маломобильных групп населения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Своды пра</w:t>
      </w:r>
      <w:r>
        <w:rPr>
          <w:rFonts w:ascii="Times New Roman" w:eastAsia="Times New Roman" w:hAnsi="Times New Roman"/>
          <w:b/>
          <w:sz w:val="26"/>
          <w:szCs w:val="26"/>
        </w:rPr>
        <w:t>вил по проектированию и строительству (СП)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СП.42.13330.2011. Градостроительство. </w:t>
      </w:r>
      <w:r>
        <w:rPr>
          <w:rFonts w:ascii="Times New Roman" w:eastAsia="Times New Roman" w:hAnsi="Times New Roman"/>
          <w:sz w:val="26"/>
          <w:szCs w:val="26"/>
        </w:rPr>
        <w:t>Планировка и застройка городских и сельских поселений. Актуализированная редакция СНиП 2.07.01-89*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30-102-99 Планировка и застройка территорий малоэтажного жилищного строительства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СП 31-102-99 Требования доступности общественных зданий и сооружений для </w:t>
      </w:r>
      <w:r>
        <w:rPr>
          <w:rFonts w:ascii="Times New Roman" w:eastAsia="Times New Roman" w:hAnsi="Times New Roman"/>
          <w:sz w:val="26"/>
          <w:szCs w:val="26"/>
        </w:rPr>
        <w:t>инвалидов и других маломобильных посетителей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35-102-2001 Жилая среда с планировочными элементами, доступными инвалидам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35-103-20</w:t>
      </w:r>
      <w:r>
        <w:rPr>
          <w:rFonts w:ascii="Times New Roman" w:eastAsia="Times New Roman" w:hAnsi="Times New Roman"/>
          <w:sz w:val="26"/>
          <w:szCs w:val="26"/>
        </w:rPr>
        <w:t>01 Общественные здания и сооружения, доступные маломобильным посетителям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35-106-2003 Расчет и размещение учреждений социального обслуживания пожилых людей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42-101-2003Общие положения по проектированию и строительству газораспределительных систем.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СП31</w:t>
      </w:r>
      <w:r>
        <w:rPr>
          <w:rFonts w:ascii="Times New Roman" w:eastAsia="Times New Roman" w:hAnsi="Times New Roman"/>
          <w:sz w:val="26"/>
          <w:szCs w:val="26"/>
        </w:rPr>
        <w:t>.13330.2012Водоснабжение.Наружные сети и сооружения.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Актуализированная редакция СНиП 2.04.02-84.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8.13130.2009 Источники наружного противопожарного водоснабжения.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Требования пожарной безопасности.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СП 11.13130.2009 Места дислокации подразделений пожарной </w:t>
      </w:r>
      <w:r>
        <w:rPr>
          <w:rFonts w:ascii="Times New Roman" w:eastAsia="Times New Roman" w:hAnsi="Times New Roman"/>
          <w:sz w:val="26"/>
          <w:szCs w:val="26"/>
        </w:rPr>
        <w:t>охраны.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Порядок и места определения.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Ведомственные строительные нормы (ВСН)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19.13330.2011 Генеральные планы сельскохозяйственных предприяти</w:t>
      </w:r>
      <w:r>
        <w:rPr>
          <w:rFonts w:ascii="Times New Roman" w:eastAsia="Times New Roman" w:hAnsi="Times New Roman"/>
          <w:sz w:val="26"/>
          <w:szCs w:val="26"/>
        </w:rPr>
        <w:t>й.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Актуализированная редакция СНиП </w:t>
      </w:r>
      <w:r>
        <w:rPr>
          <w:rFonts w:ascii="Times New Roman" w:eastAsia="Times New Roman" w:hAnsi="Times New Roman"/>
          <w:sz w:val="26"/>
          <w:szCs w:val="26"/>
          <w:lang w:val="en-US"/>
        </w:rPr>
        <w:t>II</w:t>
      </w:r>
      <w:r>
        <w:rPr>
          <w:rFonts w:ascii="Times New Roman" w:eastAsia="Times New Roman" w:hAnsi="Times New Roman"/>
          <w:sz w:val="26"/>
          <w:szCs w:val="26"/>
        </w:rPr>
        <w:t>-97-76.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Санитарные правила и нормы (СанПиН)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2.1.2.1002-00 Санитарно-эпидемиол</w:t>
      </w:r>
      <w:r>
        <w:rPr>
          <w:rFonts w:ascii="Times New Roman" w:eastAsia="Times New Roman" w:hAnsi="Times New Roman"/>
          <w:sz w:val="26"/>
          <w:szCs w:val="26"/>
        </w:rPr>
        <w:t>огические требования к жилым зданиям и помещениям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2.2.1/2.1.1.1200-</w:t>
      </w:r>
      <w:r>
        <w:rPr>
          <w:rFonts w:ascii="Times New Roman" w:eastAsia="Times New Roman" w:hAnsi="Times New Roman"/>
          <w:sz w:val="26"/>
          <w:szCs w:val="26"/>
        </w:rPr>
        <w:t>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СанПиН 2.4.1.1249-03 Санитарно-эпидемиологические требования к устройству, содержанию и организации режима работ</w:t>
      </w:r>
      <w:r>
        <w:rPr>
          <w:rFonts w:ascii="Times New Roman" w:eastAsia="Times New Roman" w:hAnsi="Times New Roman"/>
          <w:sz w:val="26"/>
          <w:szCs w:val="26"/>
        </w:rPr>
        <w:t>ы дошкольных образовательных учреждений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2.4.2.1178-02 Гигиенические требования к условиям обучения в общеобразовательных учреждениях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СанПиН 2.4.3.1186-03 Санитарно-эпидемиологические требования к организации учебно-производственного процесса в </w:t>
      </w:r>
      <w:r>
        <w:rPr>
          <w:rFonts w:ascii="Times New Roman" w:eastAsia="Times New Roman" w:hAnsi="Times New Roman"/>
          <w:sz w:val="26"/>
          <w:szCs w:val="26"/>
        </w:rPr>
        <w:t>общеобразовательных учреждениях начального профессионального образования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СанПиН 42-128-4690-88 Санитарные правила содержан</w:t>
      </w:r>
      <w:r>
        <w:rPr>
          <w:rFonts w:ascii="Times New Roman" w:eastAsia="Times New Roman" w:hAnsi="Times New Roman"/>
          <w:sz w:val="26"/>
          <w:szCs w:val="26"/>
        </w:rPr>
        <w:t>ия территорий населенных мест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Санитарная классификация автомобильных дорог.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Санитарные правила (СП)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2.1.5.1059-01 Гигиенические требования к охране подземных вод от загрязнения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2.1.7.1038-01 Гигиенические требования к устройству и содержанию полигоно</w:t>
      </w:r>
      <w:r>
        <w:rPr>
          <w:rFonts w:ascii="Times New Roman" w:eastAsia="Times New Roman" w:hAnsi="Times New Roman"/>
          <w:sz w:val="26"/>
          <w:szCs w:val="26"/>
        </w:rPr>
        <w:t>в для твердых бытовых отходов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Нормы пожарной безопасности (НПБ)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НПБ </w:t>
      </w:r>
      <w:r>
        <w:rPr>
          <w:rFonts w:ascii="Times New Roman" w:eastAsia="Times New Roman" w:hAnsi="Times New Roman"/>
          <w:sz w:val="26"/>
          <w:szCs w:val="26"/>
        </w:rPr>
        <w:t>101-95 Нормы проектирования объектов пожарной охраны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НПБ 201-96 Пожарная охрана предприятий. Общие требования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Законодательные акты Оренбургской области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Закон Оренбургской области </w:t>
      </w:r>
      <w:r>
        <w:rPr>
          <w:rFonts w:ascii="Times New Roman" w:eastAsia="Times New Roman" w:hAnsi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 xml:space="preserve">О градостроительной деятельности на территории Оренбургской области» от 16 </w:t>
      </w:r>
      <w:r>
        <w:rPr>
          <w:rFonts w:ascii="Times New Roman" w:eastAsia="Times New Roman" w:hAnsi="Times New Roman"/>
          <w:sz w:val="26"/>
          <w:szCs w:val="26"/>
        </w:rPr>
        <w:t>марта 2007 года № 1037/233-</w:t>
      </w:r>
      <w:r>
        <w:rPr>
          <w:rFonts w:ascii="Times New Roman" w:eastAsia="Times New Roman" w:hAnsi="Times New Roman"/>
          <w:sz w:val="26"/>
          <w:szCs w:val="26"/>
          <w:lang w:val="en-US"/>
        </w:rPr>
        <w:t>IV</w:t>
      </w:r>
      <w:r>
        <w:rPr>
          <w:rFonts w:ascii="Times New Roman" w:eastAsia="Times New Roman" w:hAnsi="Times New Roman"/>
          <w:sz w:val="26"/>
          <w:szCs w:val="26"/>
        </w:rPr>
        <w:t>-ОЗ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Закон Оренбургской области </w:t>
      </w:r>
      <w:r>
        <w:rPr>
          <w:rFonts w:ascii="Times New Roman" w:eastAsia="Times New Roman" w:hAnsi="Times New Roman"/>
          <w:bCs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О внесении изменений и дополнений в Закон Оренбургской области «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Об административно-территориальном устройстве </w:t>
      </w:r>
      <w:r>
        <w:rPr>
          <w:rFonts w:ascii="Times New Roman" w:eastAsia="Times New Roman" w:hAnsi="Times New Roman"/>
          <w:sz w:val="26"/>
          <w:szCs w:val="26"/>
        </w:rPr>
        <w:t xml:space="preserve">Оренбургской области» от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8 декабря 1998 г. № </w:t>
      </w:r>
      <w:r>
        <w:rPr>
          <w:rFonts w:ascii="Times New Roman" w:eastAsia="Times New Roman" w:hAnsi="Times New Roman"/>
          <w:sz w:val="26"/>
          <w:szCs w:val="26"/>
        </w:rPr>
        <w:t>159/27-ОЗ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Закон Оренбургской области «О </w:t>
      </w:r>
      <w:r>
        <w:rPr>
          <w:rFonts w:ascii="Times New Roman" w:eastAsia="Times New Roman" w:hAnsi="Times New Roman"/>
          <w:sz w:val="26"/>
          <w:szCs w:val="26"/>
        </w:rPr>
        <w:t>порядке наделения муниципальных образований статусом городского, сельского поселения, городского округа, муниципального района, преобразования муниципальных образований, установления и изменения границ муниципальных образований» от 30 июня 2004 года № 1277</w:t>
      </w:r>
      <w:r>
        <w:rPr>
          <w:rFonts w:ascii="Times New Roman" w:eastAsia="Times New Roman" w:hAnsi="Times New Roman"/>
          <w:sz w:val="26"/>
          <w:szCs w:val="26"/>
        </w:rPr>
        <w:t>/198-III-ОЗ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Закон Оренбургской  области от 9 марта 2005года №1911/348</w:t>
      </w:r>
      <w:r>
        <w:rPr>
          <w:rFonts w:ascii="Times New Roman" w:eastAsia="Times New Roman" w:hAnsi="Times New Roman"/>
          <w:sz w:val="26"/>
          <w:szCs w:val="26"/>
          <w:lang w:val="en-US"/>
        </w:rPr>
        <w:t>III</w:t>
      </w:r>
      <w:r>
        <w:rPr>
          <w:rFonts w:ascii="Times New Roman" w:eastAsia="Times New Roman" w:hAnsi="Times New Roman"/>
          <w:sz w:val="26"/>
          <w:szCs w:val="26"/>
        </w:rPr>
        <w:t xml:space="preserve">-ОЗ 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«О муниципальных  образованиях в составе  муниципального образованияхСаракташский район Оренбургской  области  (принят постановлением от 16.02.2005г№1911)»,</w:t>
      </w:r>
    </w:p>
    <w:p w:rsidR="009264F6" w:rsidRDefault="00B64A61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Нормативно-правовые ак</w:t>
      </w:r>
      <w:r>
        <w:rPr>
          <w:rFonts w:ascii="Times New Roman" w:eastAsia="Times New Roman" w:hAnsi="Times New Roman"/>
          <w:b/>
          <w:sz w:val="26"/>
          <w:szCs w:val="26"/>
        </w:rPr>
        <w:t>ты МО « Саракташский  район»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iCs/>
          <w:sz w:val="26"/>
        </w:rPr>
      </w:pPr>
      <w:r>
        <w:rPr>
          <w:rFonts w:ascii="Times New Roman" w:eastAsia="Times New Roman" w:hAnsi="Times New Roman"/>
          <w:iCs/>
          <w:sz w:val="26"/>
        </w:rPr>
        <w:t>Решение Совета депутатов Саракташского района третьего созыва от 21 декабря 2012года №246 « О принятии к осуществлению части полномочий органов местного самоуправления поселений Саракташского района. Приложение п.2 «Чёрноотрожс</w:t>
      </w:r>
      <w:r>
        <w:rPr>
          <w:rFonts w:ascii="Times New Roman" w:eastAsia="Times New Roman" w:hAnsi="Times New Roman"/>
          <w:iCs/>
          <w:sz w:val="26"/>
        </w:rPr>
        <w:t>кого сельсовета в области градостроительной деятельности»</w:t>
      </w:r>
    </w:p>
    <w:p w:rsidR="009264F6" w:rsidRDefault="009264F6">
      <w:pPr>
        <w:spacing w:after="0" w:line="240" w:lineRule="auto"/>
        <w:rPr>
          <w:rFonts w:ascii="Times New Roman" w:eastAsia="Times New Roman" w:hAnsi="Times New Roman"/>
          <w:iCs/>
          <w:sz w:val="26"/>
        </w:rPr>
      </w:pP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Решение Совета депутатов третьего созыва  от 9 августа 2013года № 305 «Об утверждении генерального плана муниципального образования Чёрноотрожский сельсовет» Саракташского района Оренбургской </w:t>
      </w:r>
      <w:r>
        <w:rPr>
          <w:rFonts w:ascii="Times New Roman" w:eastAsia="Times New Roman" w:hAnsi="Times New Roman"/>
          <w:sz w:val="26"/>
          <w:szCs w:val="26"/>
        </w:rPr>
        <w:t>области».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Решение Совета депутатов третьего созыва  от 9 августа 2013года № 304 «Об утверждении генерального плана муниципального образования Чёрноотрожский сельсовет» Саракташского района Оренбургской области». Заключение Правительства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Оренбургской област</w:t>
      </w:r>
      <w:r>
        <w:rPr>
          <w:rFonts w:ascii="Times New Roman" w:eastAsia="Times New Roman" w:hAnsi="Times New Roman"/>
          <w:sz w:val="26"/>
          <w:szCs w:val="26"/>
        </w:rPr>
        <w:t>и от 05.07.2013г №102/16-145.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</w:rPr>
        <w:t>Решение Совета депутатов Саракташского района третьего созыва от 27 сентября 2013года №317</w:t>
      </w:r>
      <w:r>
        <w:rPr>
          <w:rFonts w:ascii="Times New Roman" w:eastAsia="Times New Roman" w:hAnsi="Times New Roman"/>
          <w:sz w:val="26"/>
          <w:szCs w:val="26"/>
        </w:rPr>
        <w:t xml:space="preserve">«Об утверждении предельных размеров земельных участков, предоставляемых гражданам в собственность из государственной или муниципальной </w:t>
      </w:r>
      <w:r>
        <w:rPr>
          <w:rFonts w:ascii="Times New Roman" w:eastAsia="Times New Roman" w:hAnsi="Times New Roman"/>
          <w:sz w:val="26"/>
          <w:szCs w:val="26"/>
        </w:rPr>
        <w:t>собственности для ведения личного подсобного хозяйства и индивидуального жилищного строительства»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Решение Совета депутатов Саракташского района от 07.06.2012года №170 «Об утверждении Положения «О составе, порядке подготовки и утверждения местных нормативов</w:t>
      </w:r>
      <w:r>
        <w:rPr>
          <w:rFonts w:ascii="Times New Roman" w:eastAsia="Times New Roman" w:hAnsi="Times New Roman"/>
          <w:sz w:val="26"/>
          <w:szCs w:val="26"/>
        </w:rPr>
        <w:t xml:space="preserve"> градостроительного проектирования сельских поселений, расположенных на территории Саракташского района».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 Саракташский район от 24.10.2014года №1477 «О подготовке</w:t>
      </w:r>
    </w:p>
    <w:p w:rsidR="009264F6" w:rsidRDefault="00B64A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проектов местных нормативов градостроительного проектирования сельских посел</w:t>
      </w:r>
      <w:r>
        <w:rPr>
          <w:rFonts w:ascii="Times New Roman" w:eastAsia="Times New Roman" w:hAnsi="Times New Roman"/>
          <w:sz w:val="26"/>
          <w:szCs w:val="26"/>
        </w:rPr>
        <w:t>ений на территории Саракташского района Оренбургской области»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Нормативно-правовые акты МО «Чёрноотрожского сельсовета»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администрации Чёрноотрожского сельсовета №189 от 26.09.2013г</w:t>
      </w:r>
    </w:p>
    <w:p w:rsidR="009264F6" w:rsidRDefault="00B64A61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«О проведении публичных слушаний на тему: Обсуждение правил зе</w:t>
      </w:r>
      <w:r>
        <w:rPr>
          <w:rFonts w:ascii="Times New Roman" w:eastAsia="Times New Roman" w:hAnsi="Times New Roman"/>
          <w:sz w:val="26"/>
          <w:szCs w:val="26"/>
        </w:rPr>
        <w:t>млепользования и застройки муниципального образования Чёрноотрожский сельсовет».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hyperlink r:id="rId14">
        <w:r w:rsidR="00B64A61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 №208-п от 11.10.2013 года «Об утверждении правил</w:t>
        </w:r>
        <w:r w:rsidR="00B64A6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землепользования и застройки муниципального образования Чёрноотрожский сельсовет</w:t>
        </w:r>
      </w:hyperlink>
      <w:r w:rsidR="00B64A61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hyperlink r:id="rId15">
        <w:r w:rsidR="00B64A61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 №252-п от 24.11.2014 года «Об утверждении п</w:t>
        </w:r>
        <w:r w:rsidR="00B64A61">
          <w:rPr>
            <w:rFonts w:ascii="Times New Roman" w:eastAsia="Times New Roman" w:hAnsi="Times New Roman"/>
            <w:sz w:val="26"/>
            <w:szCs w:val="26"/>
            <w:lang w:eastAsia="ru-RU"/>
          </w:rPr>
          <w:t>роекта планировки территории и проекта межевания территории для реконструкции сетей водоснабжения и водоотведения села Чёрный Отрог</w:t>
        </w:r>
      </w:hyperlink>
      <w:r w:rsidR="00B64A61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264F6" w:rsidRDefault="009264F6">
      <w:pPr>
        <w:spacing w:after="0" w:line="240" w:lineRule="auto"/>
        <w:rPr>
          <w:rFonts w:ascii="Times New Roman" w:eastAsia="Times New Roman" w:hAnsi="Times New Roman"/>
          <w:iCs/>
          <w:sz w:val="26"/>
        </w:rPr>
      </w:pPr>
      <w:hyperlink r:id="rId16">
        <w:r w:rsidR="00B64A61">
          <w:rPr>
            <w:rFonts w:ascii="Times New Roman" w:eastAsia="Times New Roman" w:hAnsi="Times New Roman"/>
            <w:iCs/>
            <w:sz w:val="26"/>
          </w:rPr>
          <w:t>Заключение п</w:t>
        </w:r>
        <w:r w:rsidR="00B64A61">
          <w:rPr>
            <w:rFonts w:ascii="Times New Roman" w:eastAsia="Times New Roman" w:hAnsi="Times New Roman"/>
            <w:iCs/>
            <w:sz w:val="26"/>
          </w:rPr>
          <w:t>убличных слушаний «Об изменении вида разрешённого использования земельных участков» от 06.11.2014 года.</w:t>
        </w:r>
      </w:hyperlink>
      <w:r w:rsidR="00B64A61">
        <w:rPr>
          <w:rFonts w:ascii="Times New Roman" w:eastAsia="Times New Roman" w:hAnsi="Times New Roman"/>
          <w:iCs/>
          <w:sz w:val="26"/>
          <w:szCs w:val="26"/>
        </w:rPr>
        <w:br/>
      </w:r>
      <w:hyperlink r:id="rId17">
        <w:r w:rsidR="00B64A61">
          <w:rPr>
            <w:rFonts w:ascii="Times New Roman" w:eastAsia="Times New Roman" w:hAnsi="Times New Roman"/>
            <w:iCs/>
            <w:sz w:val="26"/>
          </w:rPr>
          <w:t>Постановление №210-п от 15.10.2014 года</w:t>
        </w:r>
        <w:r w:rsidR="00B64A61">
          <w:rPr>
            <w:rFonts w:ascii="Times New Roman" w:eastAsia="Times New Roman" w:hAnsi="Times New Roman"/>
            <w:iCs/>
            <w:sz w:val="26"/>
          </w:rPr>
          <w:t xml:space="preserve"> «Об изменении вида разрешённого использования земельных участков.</w:t>
        </w:r>
      </w:hyperlink>
      <w:r w:rsidR="00B64A61">
        <w:rPr>
          <w:rFonts w:ascii="Times New Roman" w:eastAsia="Times New Roman" w:hAnsi="Times New Roman"/>
          <w:iCs/>
          <w:sz w:val="26"/>
        </w:rPr>
        <w:t>»</w:t>
      </w:r>
      <w:r w:rsidR="00B64A61">
        <w:rPr>
          <w:rFonts w:ascii="Times New Roman" w:eastAsia="Times New Roman" w:hAnsi="Times New Roman"/>
          <w:iCs/>
          <w:sz w:val="26"/>
          <w:szCs w:val="26"/>
        </w:rPr>
        <w:br/>
      </w:r>
      <w:hyperlink r:id="rId18">
        <w:r w:rsidR="00B64A61">
          <w:rPr>
            <w:rFonts w:ascii="Times New Roman" w:eastAsia="Times New Roman" w:hAnsi="Times New Roman"/>
            <w:iCs/>
            <w:sz w:val="26"/>
          </w:rPr>
          <w:t>Заключение публичных слушаний «Об изменении вида разрешённого использования</w:t>
        </w:r>
        <w:r w:rsidR="00B64A61">
          <w:rPr>
            <w:rFonts w:ascii="Times New Roman" w:eastAsia="Times New Roman" w:hAnsi="Times New Roman"/>
            <w:iCs/>
            <w:sz w:val="26"/>
          </w:rPr>
          <w:t xml:space="preserve"> земельных участков» от 15.10.2014 года.</w:t>
        </w:r>
      </w:hyperlink>
    </w:p>
    <w:p w:rsidR="009264F6" w:rsidRDefault="009264F6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  <w:sectPr w:rsidR="009264F6">
          <w:headerReference w:type="default" r:id="rId19"/>
          <w:footerReference w:type="default" r:id="rId20"/>
          <w:pgSz w:w="11906" w:h="16838"/>
          <w:pgMar w:top="1134" w:right="566" w:bottom="1134" w:left="1276" w:header="284" w:footer="397" w:gutter="0"/>
          <w:pgNumType w:start="25"/>
          <w:cols w:space="720"/>
          <w:formProt w:val="0"/>
          <w:titlePg/>
          <w:docGrid w:linePitch="360"/>
        </w:sectPr>
      </w:pPr>
    </w:p>
    <w:p w:rsidR="009264F6" w:rsidRDefault="009264F6">
      <w:p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</w:p>
    <w:p w:rsidR="009264F6" w:rsidRDefault="009264F6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264F6" w:rsidRDefault="009264F6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264F6" w:rsidRDefault="009264F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9264F6" w:rsidSect="009264F6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849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61" w:rsidRDefault="00B64A61" w:rsidP="009264F6">
      <w:pPr>
        <w:spacing w:after="0" w:line="240" w:lineRule="auto"/>
      </w:pPr>
      <w:r>
        <w:separator/>
      </w:r>
    </w:p>
  </w:endnote>
  <w:endnote w:type="continuationSeparator" w:id="1">
    <w:p w:rsidR="00B64A61" w:rsidRDefault="00B64A61" w:rsidP="0092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41088"/>
      <w:docPartObj>
        <w:docPartGallery w:val="Page Numbers (Bottom of Page)"/>
        <w:docPartUnique/>
      </w:docPartObj>
    </w:sdtPr>
    <w:sdtContent>
      <w:p w:rsidR="009264F6" w:rsidRDefault="009264F6">
        <w:pPr>
          <w:pStyle w:val="Footer"/>
          <w:jc w:val="right"/>
        </w:pPr>
        <w:r>
          <w:fldChar w:fldCharType="begin"/>
        </w:r>
        <w:r w:rsidR="00B64A61">
          <w:instrText xml:space="preserve"> PAGE </w:instrText>
        </w:r>
        <w:r>
          <w:fldChar w:fldCharType="separate"/>
        </w:r>
        <w:r w:rsidR="008E660C">
          <w:rPr>
            <w:noProof/>
          </w:rPr>
          <w:t>6</w:t>
        </w:r>
        <w:r>
          <w:fldChar w:fldCharType="end"/>
        </w:r>
      </w:p>
    </w:sdtContent>
  </w:sdt>
  <w:p w:rsidR="009264F6" w:rsidRDefault="009264F6">
    <w:pPr>
      <w:pStyle w:val="Footer"/>
      <w:tabs>
        <w:tab w:val="clear" w:pos="9355"/>
        <w:tab w:val="right" w:pos="9923"/>
      </w:tabs>
      <w:jc w:val="right"/>
      <w:rPr>
        <w:color w:val="4F81BD" w:themeColor="accent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60866"/>
      <w:docPartObj>
        <w:docPartGallery w:val="Page Numbers (Bottom of Page)"/>
        <w:docPartUnique/>
      </w:docPartObj>
    </w:sdtPr>
    <w:sdtContent>
      <w:p w:rsidR="009264F6" w:rsidRDefault="009264F6">
        <w:pPr>
          <w:pStyle w:val="Footer"/>
          <w:jc w:val="right"/>
        </w:pPr>
        <w:r>
          <w:fldChar w:fldCharType="begin"/>
        </w:r>
        <w:r w:rsidR="00B64A61">
          <w:instrText xml:space="preserve"> PAGE </w:instrText>
        </w:r>
        <w:r>
          <w:fldChar w:fldCharType="separate"/>
        </w:r>
        <w:r w:rsidR="008E660C">
          <w:rPr>
            <w:noProof/>
          </w:rPr>
          <w:t>122</w:t>
        </w:r>
        <w:r>
          <w:fldChar w:fldCharType="end"/>
        </w:r>
      </w:p>
    </w:sdtContent>
  </w:sdt>
  <w:p w:rsidR="009264F6" w:rsidRDefault="009264F6">
    <w:pPr>
      <w:pStyle w:val="Footer"/>
      <w:rPr>
        <w:b/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>
    <w:pPr>
      <w:pStyle w:val="Footer"/>
      <w:jc w:val="right"/>
    </w:pPr>
    <w:r>
      <w:fldChar w:fldCharType="begin"/>
    </w:r>
    <w:r w:rsidR="00B64A61">
      <w:instrText xml:space="preserve"> PAGE </w:instrText>
    </w:r>
    <w:r>
      <w:fldChar w:fldCharType="separate"/>
    </w:r>
    <w:r w:rsidR="00B64A61">
      <w:t>0</w:t>
    </w:r>
    <w:r>
      <w:fldChar w:fldCharType="end"/>
    </w:r>
  </w:p>
  <w:p w:rsidR="009264F6" w:rsidRDefault="009264F6">
    <w:pPr>
      <w:pStyle w:val="Footer"/>
      <w:rPr>
        <w:b/>
        <w:i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61" w:rsidRDefault="00B64A61" w:rsidP="009264F6">
      <w:pPr>
        <w:spacing w:after="0" w:line="240" w:lineRule="auto"/>
      </w:pPr>
      <w:r>
        <w:separator/>
      </w:r>
    </w:p>
  </w:footnote>
  <w:footnote w:type="continuationSeparator" w:id="1">
    <w:p w:rsidR="00B64A61" w:rsidRDefault="00B64A61" w:rsidP="0092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>
    <w:pPr>
      <w:pStyle w:val="Header"/>
    </w:pPr>
  </w:p>
  <w:p w:rsidR="009264F6" w:rsidRDefault="00926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>
    <w:pPr>
      <w:pStyle w:val="Header"/>
      <w:ind w:right="360"/>
    </w:pPr>
    <w:r>
      <w:pict>
        <v:rect id="_x0000_s2050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9264F6" w:rsidRDefault="009264F6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B64A6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64A61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>
    <w:pPr>
      <w:pStyle w:val="Header"/>
      <w:ind w:right="360"/>
    </w:pPr>
    <w:r>
      <w:pict>
        <v:rect id="_x0000_s2049" style="position:absolute;margin-left:-38.85pt;margin-top:.05pt;width:1.15pt;height:1.15pt;z-index:251658240;mso-wrap-distance-left:0;mso-wrap-distance-right:0;mso-position-horizontal:right;mso-position-horizontal-relative:margin">
          <v:fill opacity="0"/>
          <v:textbox inset="0,0,0,0">
            <w:txbxContent>
              <w:p w:rsidR="009264F6" w:rsidRDefault="009264F6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B64A6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64A61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6" w:rsidRDefault="009264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D53"/>
    <w:multiLevelType w:val="multilevel"/>
    <w:tmpl w:val="5FF492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0C6467"/>
    <w:multiLevelType w:val="multilevel"/>
    <w:tmpl w:val="0EC01CA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4280393"/>
    <w:multiLevelType w:val="multilevel"/>
    <w:tmpl w:val="8AF2CF2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50B0052"/>
    <w:multiLevelType w:val="multilevel"/>
    <w:tmpl w:val="D7A224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C81CE9"/>
    <w:multiLevelType w:val="multilevel"/>
    <w:tmpl w:val="95928AF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CE218E"/>
    <w:multiLevelType w:val="multilevel"/>
    <w:tmpl w:val="F0023EC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6">
    <w:nsid w:val="16F9078C"/>
    <w:multiLevelType w:val="multilevel"/>
    <w:tmpl w:val="A9EAE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7">
    <w:nsid w:val="202559C1"/>
    <w:multiLevelType w:val="multilevel"/>
    <w:tmpl w:val="27C4D16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0995793"/>
    <w:multiLevelType w:val="multilevel"/>
    <w:tmpl w:val="B5227A4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nsid w:val="22CD4966"/>
    <w:multiLevelType w:val="multilevel"/>
    <w:tmpl w:val="15A26280"/>
    <w:lvl w:ilvl="0">
      <w:start w:val="2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2D1F29A9"/>
    <w:multiLevelType w:val="multilevel"/>
    <w:tmpl w:val="C374B69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304F0E"/>
    <w:multiLevelType w:val="multilevel"/>
    <w:tmpl w:val="2F3EC5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2F81FB6"/>
    <w:multiLevelType w:val="multilevel"/>
    <w:tmpl w:val="5DDA104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87529B5"/>
    <w:multiLevelType w:val="multilevel"/>
    <w:tmpl w:val="80ACCA6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>
    <w:nsid w:val="39C157A7"/>
    <w:multiLevelType w:val="multilevel"/>
    <w:tmpl w:val="BBA2BC1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460138"/>
    <w:multiLevelType w:val="multilevel"/>
    <w:tmpl w:val="BEFEA7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4F55D3"/>
    <w:multiLevelType w:val="multilevel"/>
    <w:tmpl w:val="A5E2720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49C2637F"/>
    <w:multiLevelType w:val="multilevel"/>
    <w:tmpl w:val="97FE632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4A376F31"/>
    <w:multiLevelType w:val="multilevel"/>
    <w:tmpl w:val="088A1632"/>
    <w:lvl w:ilvl="0">
      <w:start w:val="5"/>
      <w:numFmt w:val="decimal"/>
      <w:lvlText w:val="%1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9">
    <w:nsid w:val="56361AA1"/>
    <w:multiLevelType w:val="multilevel"/>
    <w:tmpl w:val="6CDA5C4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574C4623"/>
    <w:multiLevelType w:val="multilevel"/>
    <w:tmpl w:val="C81EAC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F050E8"/>
    <w:multiLevelType w:val="multilevel"/>
    <w:tmpl w:val="1FD46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9A43AC9"/>
    <w:multiLevelType w:val="multilevel"/>
    <w:tmpl w:val="D8442146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B6200F7"/>
    <w:multiLevelType w:val="multilevel"/>
    <w:tmpl w:val="53AC592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5C1613F1"/>
    <w:multiLevelType w:val="multilevel"/>
    <w:tmpl w:val="5B240D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ECF7E6E"/>
    <w:multiLevelType w:val="multilevel"/>
    <w:tmpl w:val="387C535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6C710D"/>
    <w:multiLevelType w:val="multilevel"/>
    <w:tmpl w:val="C5C00BE0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FC00827"/>
    <w:multiLevelType w:val="multilevel"/>
    <w:tmpl w:val="051EB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0A26DCA"/>
    <w:multiLevelType w:val="multilevel"/>
    <w:tmpl w:val="6108D2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27329"/>
    <w:multiLevelType w:val="multilevel"/>
    <w:tmpl w:val="70E468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33127A9"/>
    <w:multiLevelType w:val="multilevel"/>
    <w:tmpl w:val="7038AEE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6C537E88"/>
    <w:multiLevelType w:val="multilevel"/>
    <w:tmpl w:val="DC2E68D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nsid w:val="70372E5A"/>
    <w:multiLevelType w:val="multilevel"/>
    <w:tmpl w:val="BA12B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2B524C"/>
    <w:multiLevelType w:val="multilevel"/>
    <w:tmpl w:val="DB6081A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4">
    <w:nsid w:val="71B32FD7"/>
    <w:multiLevelType w:val="multilevel"/>
    <w:tmpl w:val="043E2B2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28E05EA"/>
    <w:multiLevelType w:val="multilevel"/>
    <w:tmpl w:val="09F0B476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36">
    <w:nsid w:val="74DB580B"/>
    <w:multiLevelType w:val="multilevel"/>
    <w:tmpl w:val="AE52EE0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5BC0D43"/>
    <w:multiLevelType w:val="multilevel"/>
    <w:tmpl w:val="E65E50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64A4374"/>
    <w:multiLevelType w:val="multilevel"/>
    <w:tmpl w:val="F052FA2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9">
    <w:nsid w:val="768E78CC"/>
    <w:multiLevelType w:val="multilevel"/>
    <w:tmpl w:val="F42866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6AC70DE"/>
    <w:multiLevelType w:val="multilevel"/>
    <w:tmpl w:val="6F50D09E"/>
    <w:lvl w:ilvl="0">
      <w:start w:val="2"/>
      <w:numFmt w:val="decimal"/>
      <w:lvlText w:val="%1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1">
    <w:nsid w:val="77124DE2"/>
    <w:multiLevelType w:val="multilevel"/>
    <w:tmpl w:val="25B870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4"/>
  </w:num>
  <w:num w:numId="4">
    <w:abstractNumId w:val="39"/>
  </w:num>
  <w:num w:numId="5">
    <w:abstractNumId w:val="21"/>
  </w:num>
  <w:num w:numId="6">
    <w:abstractNumId w:val="11"/>
  </w:num>
  <w:num w:numId="7">
    <w:abstractNumId w:val="34"/>
  </w:num>
  <w:num w:numId="8">
    <w:abstractNumId w:val="9"/>
  </w:num>
  <w:num w:numId="9">
    <w:abstractNumId w:val="7"/>
  </w:num>
  <w:num w:numId="10">
    <w:abstractNumId w:val="12"/>
  </w:num>
  <w:num w:numId="11">
    <w:abstractNumId w:val="41"/>
  </w:num>
  <w:num w:numId="12">
    <w:abstractNumId w:val="37"/>
  </w:num>
  <w:num w:numId="13">
    <w:abstractNumId w:val="1"/>
  </w:num>
  <w:num w:numId="14">
    <w:abstractNumId w:val="2"/>
  </w:num>
  <w:num w:numId="15">
    <w:abstractNumId w:val="15"/>
  </w:num>
  <w:num w:numId="16">
    <w:abstractNumId w:val="28"/>
  </w:num>
  <w:num w:numId="17">
    <w:abstractNumId w:val="33"/>
  </w:num>
  <w:num w:numId="18">
    <w:abstractNumId w:val="25"/>
  </w:num>
  <w:num w:numId="19">
    <w:abstractNumId w:val="5"/>
  </w:num>
  <w:num w:numId="20">
    <w:abstractNumId w:val="8"/>
  </w:num>
  <w:num w:numId="21">
    <w:abstractNumId w:val="20"/>
  </w:num>
  <w:num w:numId="22">
    <w:abstractNumId w:val="0"/>
  </w:num>
  <w:num w:numId="23">
    <w:abstractNumId w:val="30"/>
  </w:num>
  <w:num w:numId="24">
    <w:abstractNumId w:val="23"/>
  </w:num>
  <w:num w:numId="25">
    <w:abstractNumId w:val="17"/>
  </w:num>
  <w:num w:numId="26">
    <w:abstractNumId w:val="19"/>
  </w:num>
  <w:num w:numId="27">
    <w:abstractNumId w:val="14"/>
  </w:num>
  <w:num w:numId="28">
    <w:abstractNumId w:val="10"/>
  </w:num>
  <w:num w:numId="29">
    <w:abstractNumId w:val="22"/>
  </w:num>
  <w:num w:numId="30">
    <w:abstractNumId w:val="31"/>
  </w:num>
  <w:num w:numId="31">
    <w:abstractNumId w:val="38"/>
  </w:num>
  <w:num w:numId="32">
    <w:abstractNumId w:val="24"/>
  </w:num>
  <w:num w:numId="33">
    <w:abstractNumId w:val="16"/>
  </w:num>
  <w:num w:numId="34">
    <w:abstractNumId w:val="3"/>
  </w:num>
  <w:num w:numId="35">
    <w:abstractNumId w:val="35"/>
  </w:num>
  <w:num w:numId="36">
    <w:abstractNumId w:val="18"/>
  </w:num>
  <w:num w:numId="37">
    <w:abstractNumId w:val="40"/>
  </w:num>
  <w:num w:numId="38">
    <w:abstractNumId w:val="26"/>
  </w:num>
  <w:num w:numId="39">
    <w:abstractNumId w:val="36"/>
  </w:num>
  <w:num w:numId="40">
    <w:abstractNumId w:val="13"/>
  </w:num>
  <w:num w:numId="41">
    <w:abstractNumId w:val="2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64F6"/>
    <w:rsid w:val="008E660C"/>
    <w:rsid w:val="009264F6"/>
    <w:rsid w:val="00B6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842B8"/>
    <w:pPr>
      <w:keepNext/>
      <w:spacing w:before="240" w:after="60" w:line="240" w:lineRule="auto"/>
      <w:ind w:firstLine="567"/>
      <w:jc w:val="both"/>
      <w:outlineLvl w:val="0"/>
    </w:pPr>
    <w:rPr>
      <w:rFonts w:ascii="Times New Roman" w:eastAsia="Times New Roman" w:hAnsi="Times New Roman" w:cs="Arial"/>
      <w:b/>
      <w:bCs/>
      <w:caps/>
      <w:kern w:val="2"/>
      <w:sz w:val="28"/>
      <w:szCs w:val="32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Heading3">
    <w:name w:val="Heading 3"/>
    <w:basedOn w:val="a"/>
    <w:next w:val="a"/>
    <w:link w:val="3"/>
    <w:unhideWhenUsed/>
    <w:qFormat/>
    <w:rsid w:val="003842B8"/>
    <w:pPr>
      <w:keepNext/>
      <w:spacing w:before="240" w:after="60"/>
      <w:ind w:firstLine="567"/>
      <w:jc w:val="both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3842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3842B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3842B8"/>
    <w:pPr>
      <w:spacing w:before="240" w:after="60"/>
      <w:outlineLvl w:val="5"/>
    </w:pPr>
    <w:rPr>
      <w:rFonts w:eastAsia="Times New Roman"/>
      <w:b/>
      <w:bCs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3842B8"/>
    <w:pPr>
      <w:spacing w:before="240" w:after="60"/>
      <w:outlineLvl w:val="6"/>
    </w:pPr>
    <w:rPr>
      <w:rFonts w:eastAsia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3842B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uiPriority w:val="99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uiPriority w:val="9"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uiPriority w:val="99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1">
    <w:name w:val="Заголовок 1 Знак"/>
    <w:basedOn w:val="a0"/>
    <w:link w:val="Heading1"/>
    <w:qFormat/>
    <w:rsid w:val="003842B8"/>
    <w:rPr>
      <w:rFonts w:cs="Arial"/>
      <w:b/>
      <w:bCs/>
      <w:caps/>
      <w:kern w:val="2"/>
      <w:sz w:val="28"/>
      <w:szCs w:val="32"/>
    </w:rPr>
  </w:style>
  <w:style w:type="character" w:customStyle="1" w:styleId="3">
    <w:name w:val="Заголовок 3 Знак"/>
    <w:basedOn w:val="a0"/>
    <w:link w:val="Heading3"/>
    <w:qFormat/>
    <w:rsid w:val="003842B8"/>
    <w:rPr>
      <w:b/>
      <w:bCs/>
      <w:sz w:val="28"/>
      <w:szCs w:val="26"/>
      <w:lang w:eastAsia="en-US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3842B8"/>
    <w:rPr>
      <w:rFonts w:ascii="Calibri" w:hAnsi="Calibri"/>
      <w:b/>
      <w:bCs/>
      <w:sz w:val="28"/>
      <w:szCs w:val="28"/>
      <w:lang w:eastAsia="en-US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3842B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3842B8"/>
    <w:rPr>
      <w:rFonts w:ascii="Calibri" w:hAnsi="Calibri"/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3842B8"/>
    <w:rPr>
      <w:rFonts w:ascii="Calibri" w:hAnsi="Calibri"/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3842B8"/>
    <w:rPr>
      <w:rFonts w:ascii="Calibri" w:hAnsi="Calibri"/>
      <w:i/>
      <w:iCs/>
      <w:sz w:val="24"/>
      <w:szCs w:val="24"/>
      <w:lang w:eastAsia="en-US"/>
    </w:rPr>
  </w:style>
  <w:style w:type="character" w:customStyle="1" w:styleId="a8">
    <w:name w:val="Схема документа Знак"/>
    <w:basedOn w:val="a0"/>
    <w:link w:val="a9"/>
    <w:uiPriority w:val="99"/>
    <w:qFormat/>
    <w:rsid w:val="003842B8"/>
    <w:rPr>
      <w:rFonts w:ascii="Tahoma" w:hAnsi="Tahoma" w:cs="Tahoma"/>
      <w:sz w:val="16"/>
      <w:szCs w:val="16"/>
      <w:lang w:eastAsia="ar-SA"/>
    </w:rPr>
  </w:style>
  <w:style w:type="character" w:customStyle="1" w:styleId="WW8Num1z0">
    <w:name w:val="WW8Num1z0"/>
    <w:qFormat/>
    <w:rsid w:val="003842B8"/>
    <w:rPr>
      <w:rFonts w:ascii="Symbol" w:hAnsi="Symbol"/>
    </w:rPr>
  </w:style>
  <w:style w:type="character" w:customStyle="1" w:styleId="grame">
    <w:name w:val="grame"/>
    <w:basedOn w:val="a0"/>
    <w:qFormat/>
    <w:rsid w:val="003842B8"/>
  </w:style>
  <w:style w:type="character" w:customStyle="1" w:styleId="spelle">
    <w:name w:val="spelle"/>
    <w:basedOn w:val="a0"/>
    <w:qFormat/>
    <w:rsid w:val="003842B8"/>
  </w:style>
  <w:style w:type="character" w:customStyle="1" w:styleId="aa">
    <w:name w:val="Текст Знак"/>
    <w:basedOn w:val="a0"/>
    <w:link w:val="ab"/>
    <w:uiPriority w:val="99"/>
    <w:qFormat/>
    <w:rsid w:val="003842B8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d"/>
    <w:qFormat/>
    <w:rsid w:val="003842B8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styleId="ae">
    <w:name w:val="Strong"/>
    <w:basedOn w:val="a0"/>
    <w:qFormat/>
    <w:rsid w:val="003842B8"/>
    <w:rPr>
      <w:b/>
      <w:bCs/>
    </w:rPr>
  </w:style>
  <w:style w:type="character" w:customStyle="1" w:styleId="af">
    <w:name w:val="Нижний колонтитул Знак"/>
    <w:basedOn w:val="a0"/>
    <w:link w:val="Footer"/>
    <w:uiPriority w:val="99"/>
    <w:qFormat/>
    <w:rsid w:val="003842B8"/>
    <w:rPr>
      <w:sz w:val="26"/>
      <w:szCs w:val="24"/>
      <w:lang w:eastAsia="ar-SA"/>
    </w:rPr>
  </w:style>
  <w:style w:type="character" w:customStyle="1" w:styleId="af0">
    <w:name w:val="Без интервала Знак"/>
    <w:basedOn w:val="a0"/>
    <w:link w:val="af1"/>
    <w:uiPriority w:val="1"/>
    <w:qFormat/>
    <w:rsid w:val="003842B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1"/>
    <w:qFormat/>
    <w:rsid w:val="003842B8"/>
    <w:rPr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qFormat/>
    <w:rsid w:val="003842B8"/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qFormat/>
    <w:rsid w:val="003842B8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2">
    <w:name w:val="Название объекта Знак"/>
    <w:link w:val="af3"/>
    <w:qFormat/>
    <w:rsid w:val="003842B8"/>
    <w:rPr>
      <w:rFonts w:ascii="Calibri" w:hAnsi="Calibri"/>
      <w:b/>
      <w:bCs/>
      <w:lang w:eastAsia="en-US"/>
    </w:rPr>
  </w:style>
  <w:style w:type="character" w:customStyle="1" w:styleId="FontStyle28">
    <w:name w:val="Font Style28"/>
    <w:qFormat/>
    <w:rsid w:val="003842B8"/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qFormat/>
    <w:rsid w:val="003842B8"/>
    <w:rPr>
      <w:rFonts w:ascii="Arial Narrow" w:hAnsi="Arial Narrow" w:cs="Arial Narrow"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qFormat/>
    <w:rsid w:val="003842B8"/>
    <w:rPr>
      <w:b/>
      <w:bCs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7"/>
    <w:uiPriority w:val="99"/>
    <w:qFormat/>
    <w:rsid w:val="003842B8"/>
    <w:rPr>
      <w:sz w:val="24"/>
      <w:szCs w:val="24"/>
      <w:lang w:eastAsia="en-US"/>
    </w:rPr>
  </w:style>
  <w:style w:type="character" w:customStyle="1" w:styleId="S">
    <w:name w:val="S_Обычный Знак"/>
    <w:link w:val="S0"/>
    <w:qFormat/>
    <w:rsid w:val="003842B8"/>
    <w:rPr>
      <w:rFonts w:eastAsia="MS Mincho"/>
      <w:bCs/>
      <w:color w:val="000000"/>
      <w:spacing w:val="-5"/>
      <w:sz w:val="28"/>
      <w:szCs w:val="28"/>
      <w:lang w:eastAsia="ar-SA"/>
    </w:rPr>
  </w:style>
  <w:style w:type="character" w:customStyle="1" w:styleId="S1">
    <w:name w:val="S_Маркированный Знак1"/>
    <w:link w:val="S2"/>
    <w:qFormat/>
    <w:locked/>
    <w:rsid w:val="003842B8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qFormat/>
    <w:rsid w:val="003842B8"/>
    <w:rPr>
      <w:rFonts w:ascii="Courier New" w:hAnsi="Courier New"/>
      <w:lang w:eastAsia="en-US"/>
    </w:rPr>
  </w:style>
  <w:style w:type="character" w:customStyle="1" w:styleId="af8">
    <w:name w:val="Текст примечания Знак"/>
    <w:basedOn w:val="a0"/>
    <w:link w:val="af9"/>
    <w:uiPriority w:val="99"/>
    <w:qFormat/>
    <w:rsid w:val="003842B8"/>
    <w:rPr>
      <w:rFonts w:ascii="Calibri" w:hAnsi="Calibri"/>
    </w:rPr>
  </w:style>
  <w:style w:type="character" w:customStyle="1" w:styleId="10">
    <w:name w:val="Текст примечания Знак1"/>
    <w:basedOn w:val="a0"/>
    <w:link w:val="af9"/>
    <w:uiPriority w:val="99"/>
    <w:qFormat/>
    <w:rsid w:val="003842B8"/>
    <w:rPr>
      <w:rFonts w:ascii="Calibri" w:eastAsia="Calibri" w:hAnsi="Calibri"/>
      <w:lang w:eastAsia="en-US"/>
    </w:rPr>
  </w:style>
  <w:style w:type="character" w:customStyle="1" w:styleId="afa">
    <w:name w:val="Тема примечания Знак"/>
    <w:basedOn w:val="af8"/>
    <w:link w:val="afb"/>
    <w:uiPriority w:val="99"/>
    <w:qFormat/>
    <w:rsid w:val="003842B8"/>
    <w:rPr>
      <w:b/>
      <w:bCs/>
    </w:rPr>
  </w:style>
  <w:style w:type="character" w:customStyle="1" w:styleId="11">
    <w:name w:val="Тема примечания Знак1"/>
    <w:basedOn w:val="10"/>
    <w:link w:val="afb"/>
    <w:uiPriority w:val="99"/>
    <w:qFormat/>
    <w:rsid w:val="003842B8"/>
    <w:rPr>
      <w:b/>
      <w:bCs/>
    </w:rPr>
  </w:style>
  <w:style w:type="character" w:customStyle="1" w:styleId="Normal">
    <w:name w:val="Normal Знак"/>
    <w:link w:val="12"/>
    <w:qFormat/>
    <w:rsid w:val="003842B8"/>
    <w:rPr>
      <w:rFonts w:ascii="Arial" w:hAnsi="Arial"/>
      <w:b/>
      <w:sz w:val="18"/>
    </w:rPr>
  </w:style>
  <w:style w:type="character" w:customStyle="1" w:styleId="afc">
    <w:name w:val="Подзаголовок Знак"/>
    <w:basedOn w:val="a0"/>
    <w:link w:val="afd"/>
    <w:qFormat/>
    <w:rsid w:val="003842B8"/>
    <w:rPr>
      <w:b/>
      <w:sz w:val="24"/>
      <w:lang w:eastAsia="en-US"/>
    </w:rPr>
  </w:style>
  <w:style w:type="character" w:customStyle="1" w:styleId="30">
    <w:name w:val="Основной текст 3 Знак"/>
    <w:basedOn w:val="a0"/>
    <w:link w:val="31"/>
    <w:uiPriority w:val="99"/>
    <w:qFormat/>
    <w:rsid w:val="003842B8"/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qFormat/>
    <w:rsid w:val="003842B8"/>
    <w:rPr>
      <w:rFonts w:ascii="Calibri" w:eastAsia="Calibri" w:hAnsi="Calibri"/>
      <w:sz w:val="16"/>
      <w:szCs w:val="16"/>
      <w:lang w:eastAsia="en-US"/>
    </w:rPr>
  </w:style>
  <w:style w:type="character" w:customStyle="1" w:styleId="ff2">
    <w:name w:val="ff2"/>
    <w:basedOn w:val="a0"/>
    <w:qFormat/>
    <w:rsid w:val="003842B8"/>
  </w:style>
  <w:style w:type="character" w:customStyle="1" w:styleId="apple-converted-space">
    <w:name w:val="apple-converted-space"/>
    <w:basedOn w:val="a0"/>
    <w:qFormat/>
    <w:rsid w:val="003842B8"/>
  </w:style>
  <w:style w:type="character" w:customStyle="1" w:styleId="S4">
    <w:name w:val="S_Заголовок 4 Знак"/>
    <w:basedOn w:val="4"/>
    <w:link w:val="S40"/>
    <w:qFormat/>
    <w:rsid w:val="003842B8"/>
    <w:rPr>
      <w:i/>
      <w:sz w:val="24"/>
      <w:szCs w:val="24"/>
    </w:rPr>
  </w:style>
  <w:style w:type="character" w:customStyle="1" w:styleId="afe">
    <w:name w:val="Шапка Знак"/>
    <w:basedOn w:val="a0"/>
    <w:link w:val="aff"/>
    <w:qFormat/>
    <w:rsid w:val="003842B8"/>
    <w:rPr>
      <w:rFonts w:ascii="Arial" w:hAnsi="Arial"/>
    </w:rPr>
  </w:style>
  <w:style w:type="character" w:styleId="aff0">
    <w:name w:val="Intense Emphasis"/>
    <w:basedOn w:val="a0"/>
    <w:uiPriority w:val="21"/>
    <w:qFormat/>
    <w:rsid w:val="003842B8"/>
    <w:rPr>
      <w:b/>
      <w:bCs/>
      <w:i/>
      <w:iCs/>
      <w:color w:val="4F81BD"/>
    </w:rPr>
  </w:style>
  <w:style w:type="character" w:customStyle="1" w:styleId="13">
    <w:name w:val="Текст Знак1"/>
    <w:basedOn w:val="a0"/>
    <w:qFormat/>
    <w:locked/>
    <w:rsid w:val="003842B8"/>
    <w:rPr>
      <w:rFonts w:ascii="Courier New" w:hAnsi="Courier New" w:cs="Courier New"/>
      <w:lang w:val="ru-RU" w:eastAsia="ru-RU" w:bidi="ar-SA"/>
    </w:rPr>
  </w:style>
  <w:style w:type="character" w:customStyle="1" w:styleId="IndexLink">
    <w:name w:val="Index Link"/>
    <w:qFormat/>
    <w:rsid w:val="009264F6"/>
  </w:style>
  <w:style w:type="paragraph" w:customStyle="1" w:styleId="Heading">
    <w:name w:val="Heading"/>
    <w:next w:val="ad"/>
    <w:qFormat/>
    <w:rsid w:val="003842B8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d">
    <w:name w:val="Body Text"/>
    <w:basedOn w:val="a"/>
    <w:link w:val="ac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f1">
    <w:name w:val="List"/>
    <w:basedOn w:val="a"/>
    <w:uiPriority w:val="99"/>
    <w:unhideWhenUsed/>
    <w:rsid w:val="003842B8"/>
    <w:pPr>
      <w:ind w:left="283" w:hanging="283"/>
      <w:contextualSpacing/>
    </w:pPr>
    <w:rPr>
      <w:rFonts w:eastAsia="Times New Roman" w:cs="Calibri"/>
    </w:rPr>
  </w:style>
  <w:style w:type="paragraph" w:customStyle="1" w:styleId="Caption">
    <w:name w:val="Caption"/>
    <w:basedOn w:val="a"/>
    <w:qFormat/>
    <w:rsid w:val="009264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264F6"/>
    <w:pPr>
      <w:suppressLineNumbers/>
    </w:pPr>
  </w:style>
  <w:style w:type="paragraph" w:customStyle="1" w:styleId="HeaderandFooter">
    <w:name w:val="Header and Footer"/>
    <w:basedOn w:val="a"/>
    <w:qFormat/>
    <w:rsid w:val="009264F6"/>
  </w:style>
  <w:style w:type="paragraph" w:customStyle="1" w:styleId="Header">
    <w:name w:val="Header"/>
    <w:basedOn w:val="a"/>
    <w:link w:val="a6"/>
    <w:uiPriority w:val="99"/>
    <w:rsid w:val="00253FBB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2"/>
    <w:uiPriority w:val="99"/>
    <w:qFormat/>
    <w:rsid w:val="00ED478C"/>
    <w:pPr>
      <w:spacing w:after="120" w:line="480" w:lineRule="auto"/>
    </w:pPr>
  </w:style>
  <w:style w:type="paragraph" w:customStyle="1" w:styleId="24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uiPriority w:val="99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qFormat/>
    <w:rsid w:val="003842B8"/>
    <w:rPr>
      <w:rFonts w:eastAsiaTheme="minorHAnsi"/>
      <w:color w:val="000000"/>
      <w:sz w:val="24"/>
      <w:szCs w:val="24"/>
      <w:lang w:eastAsia="en-US"/>
    </w:rPr>
  </w:style>
  <w:style w:type="paragraph" w:customStyle="1" w:styleId="ConsNormal">
    <w:name w:val="ConsNormal"/>
    <w:qFormat/>
    <w:rsid w:val="003842B8"/>
    <w:pPr>
      <w:widowControl w:val="0"/>
      <w:ind w:right="19772" w:firstLine="720"/>
    </w:pPr>
    <w:rPr>
      <w:rFonts w:ascii="Arial" w:hAnsi="Arial" w:cs="Arial"/>
    </w:rPr>
  </w:style>
  <w:style w:type="paragraph" w:styleId="aff2">
    <w:name w:val="Normal (Web)"/>
    <w:basedOn w:val="a"/>
    <w:qFormat/>
    <w:rsid w:val="003842B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3842B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styleId="a9">
    <w:name w:val="Document Map"/>
    <w:basedOn w:val="a"/>
    <w:link w:val="a8"/>
    <w:uiPriority w:val="99"/>
    <w:unhideWhenUsed/>
    <w:qFormat/>
    <w:rsid w:val="003842B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qFormat/>
    <w:rsid w:val="003842B8"/>
    <w:pPr>
      <w:widowControl w:val="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qFormat/>
    <w:rsid w:val="003842B8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qFormat/>
    <w:rsid w:val="003842B8"/>
    <w:pPr>
      <w:widowControl w:val="0"/>
    </w:pPr>
    <w:rPr>
      <w:rFonts w:ascii="Courier New" w:eastAsia="Arial" w:hAnsi="Courier New" w:cs="Courier New"/>
      <w:lang w:eastAsia="ar-SA"/>
    </w:rPr>
  </w:style>
  <w:style w:type="paragraph" w:styleId="ab">
    <w:name w:val="Plain Text"/>
    <w:basedOn w:val="a"/>
    <w:link w:val="aa"/>
    <w:qFormat/>
    <w:rsid w:val="003842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Цитата1"/>
    <w:basedOn w:val="a"/>
    <w:qFormat/>
    <w:rsid w:val="003842B8"/>
    <w:pPr>
      <w:spacing w:after="0" w:line="240" w:lineRule="auto"/>
      <w:ind w:left="-851" w:right="-766"/>
    </w:pPr>
    <w:rPr>
      <w:rFonts w:ascii="Times New Roman" w:eastAsia="Times New Roman" w:hAnsi="Times New Roman"/>
      <w:kern w:val="2"/>
      <w:sz w:val="28"/>
      <w:szCs w:val="20"/>
      <w:lang w:val="en-US" w:eastAsia="ar-SA"/>
    </w:rPr>
  </w:style>
  <w:style w:type="paragraph" w:customStyle="1" w:styleId="15">
    <w:name w:val="Обычный1"/>
    <w:link w:val="Normal"/>
    <w:qFormat/>
    <w:rsid w:val="003842B8"/>
    <w:pPr>
      <w:widowControl w:val="0"/>
      <w:spacing w:line="259" w:lineRule="auto"/>
      <w:ind w:firstLine="220"/>
      <w:jc w:val="both"/>
    </w:pPr>
    <w:rPr>
      <w:rFonts w:ascii="Arial" w:hAnsi="Arial"/>
      <w:b/>
      <w:sz w:val="18"/>
    </w:rPr>
  </w:style>
  <w:style w:type="paragraph" w:customStyle="1" w:styleId="ConsNonformat">
    <w:name w:val="ConsNonformat"/>
    <w:qFormat/>
    <w:rsid w:val="003842B8"/>
    <w:pPr>
      <w:widowControl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Default"/>
    <w:next w:val="Default"/>
    <w:qFormat/>
    <w:rsid w:val="003842B8"/>
    <w:pPr>
      <w:spacing w:before="28" w:after="28"/>
    </w:pPr>
    <w:rPr>
      <w:rFonts w:ascii="Arial" w:eastAsia="Times New Roman" w:hAnsi="Arial"/>
      <w:color w:val="auto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qFormat/>
    <w:rsid w:val="003842B8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er">
    <w:name w:val="Footer"/>
    <w:basedOn w:val="a"/>
    <w:link w:val="af"/>
    <w:uiPriority w:val="99"/>
    <w:unhideWhenUsed/>
    <w:rsid w:val="003842B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styleId="af1">
    <w:name w:val="No Spacing"/>
    <w:link w:val="af0"/>
    <w:uiPriority w:val="1"/>
    <w:qFormat/>
    <w:rsid w:val="003842B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0"/>
    <w:qFormat/>
    <w:rsid w:val="003842B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Мария"/>
    <w:basedOn w:val="a"/>
    <w:qFormat/>
    <w:rsid w:val="003842B8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6">
    <w:name w:val="Первый уровень"/>
    <w:basedOn w:val="aff3"/>
    <w:next w:val="a"/>
    <w:qFormat/>
    <w:rsid w:val="003842B8"/>
    <w:pPr>
      <w:pageBreakBefore/>
      <w:suppressAutoHyphens w:val="0"/>
      <w:spacing w:after="240" w:line="312" w:lineRule="auto"/>
      <w:ind w:left="360" w:hanging="360"/>
      <w:contextualSpacing w:val="0"/>
      <w:jc w:val="center"/>
    </w:pPr>
    <w:rPr>
      <w:b/>
      <w:sz w:val="28"/>
      <w:szCs w:val="22"/>
      <w:lang w:eastAsia="en-US"/>
    </w:rPr>
  </w:style>
  <w:style w:type="paragraph" w:customStyle="1" w:styleId="aff7">
    <w:name w:val="Второй уровень"/>
    <w:basedOn w:val="aff3"/>
    <w:qFormat/>
    <w:rsid w:val="003842B8"/>
    <w:pPr>
      <w:suppressAutoHyphens w:val="0"/>
      <w:spacing w:before="120" w:after="120" w:line="312" w:lineRule="auto"/>
      <w:ind w:left="0" w:firstLine="567"/>
      <w:contextualSpacing w:val="0"/>
    </w:pPr>
    <w:rPr>
      <w:b/>
      <w:sz w:val="28"/>
      <w:szCs w:val="22"/>
      <w:lang w:eastAsia="en-US"/>
    </w:rPr>
  </w:style>
  <w:style w:type="paragraph" w:styleId="af3">
    <w:name w:val="caption"/>
    <w:basedOn w:val="a"/>
    <w:next w:val="a"/>
    <w:link w:val="af2"/>
    <w:unhideWhenUsed/>
    <w:qFormat/>
    <w:rsid w:val="003842B8"/>
    <w:rPr>
      <w:rFonts w:eastAsia="Times New Roman"/>
      <w:b/>
      <w:bCs/>
      <w:sz w:val="20"/>
      <w:szCs w:val="20"/>
    </w:rPr>
  </w:style>
  <w:style w:type="paragraph" w:customStyle="1" w:styleId="ConsPlusTitle">
    <w:name w:val="ConsPlusTitle"/>
    <w:qFormat/>
    <w:rsid w:val="003842B8"/>
    <w:pPr>
      <w:widowControl w:val="0"/>
    </w:pPr>
    <w:rPr>
      <w:rFonts w:ascii="Arial" w:hAnsi="Arial" w:cs="Arial"/>
      <w:b/>
      <w:bCs/>
    </w:rPr>
  </w:style>
  <w:style w:type="paragraph" w:customStyle="1" w:styleId="CharChar">
    <w:name w:val="Char Char Знак Знак Знак"/>
    <w:basedOn w:val="a"/>
    <w:qFormat/>
    <w:rsid w:val="003842B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4">
    <w:name w:val="Style4"/>
    <w:basedOn w:val="a"/>
    <w:qFormat/>
    <w:rsid w:val="003842B8"/>
    <w:pPr>
      <w:widowControl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Title"/>
    <w:basedOn w:val="a"/>
    <w:link w:val="af4"/>
    <w:uiPriority w:val="99"/>
    <w:qFormat/>
    <w:rsid w:val="003842B8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ff8">
    <w:name w:val="List Bullet"/>
    <w:basedOn w:val="a"/>
    <w:qFormat/>
    <w:rsid w:val="003842B8"/>
    <w:pPr>
      <w:widowControl w:val="0"/>
      <w:tabs>
        <w:tab w:val="num" w:pos="284"/>
        <w:tab w:val="left" w:pos="357"/>
      </w:tabs>
      <w:spacing w:before="120" w:after="0" w:line="240" w:lineRule="auto"/>
      <w:ind w:left="454" w:hanging="17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7">
    <w:name w:val="Body Text Indent"/>
    <w:basedOn w:val="a"/>
    <w:link w:val="af6"/>
    <w:uiPriority w:val="99"/>
    <w:rsid w:val="003842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S0">
    <w:name w:val="S_Обычный"/>
    <w:basedOn w:val="a"/>
    <w:link w:val="S"/>
    <w:autoRedefine/>
    <w:qFormat/>
    <w:rsid w:val="003842B8"/>
    <w:pPr>
      <w:spacing w:after="0"/>
      <w:ind w:firstLine="709"/>
    </w:pPr>
    <w:rPr>
      <w:rFonts w:ascii="Times New Roman" w:eastAsia="MS Mincho" w:hAnsi="Times New Roman"/>
      <w:bCs/>
      <w:color w:val="000000"/>
      <w:spacing w:val="-5"/>
      <w:sz w:val="28"/>
      <w:szCs w:val="28"/>
      <w:lang w:eastAsia="ar-SA"/>
    </w:rPr>
  </w:style>
  <w:style w:type="paragraph" w:customStyle="1" w:styleId="S2">
    <w:name w:val="S_Маркированный"/>
    <w:basedOn w:val="aff8"/>
    <w:link w:val="S1"/>
    <w:autoRedefine/>
    <w:qFormat/>
    <w:rsid w:val="003842B8"/>
    <w:pPr>
      <w:widowControl/>
      <w:tabs>
        <w:tab w:val="clear" w:pos="284"/>
      </w:tabs>
      <w:spacing w:before="0" w:line="360" w:lineRule="auto"/>
      <w:ind w:left="0" w:firstLine="709"/>
    </w:pPr>
    <w:rPr>
      <w:sz w:val="24"/>
      <w:szCs w:val="24"/>
    </w:rPr>
  </w:style>
  <w:style w:type="paragraph" w:styleId="HTML0">
    <w:name w:val="HTML Preformatted"/>
    <w:basedOn w:val="a"/>
    <w:link w:val="HTML"/>
    <w:unhideWhenUsed/>
    <w:qFormat/>
    <w:rsid w:val="0038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western">
    <w:name w:val="western"/>
    <w:basedOn w:val="a"/>
    <w:qFormat/>
    <w:rsid w:val="003842B8"/>
    <w:pPr>
      <w:spacing w:beforeAutospacing="1" w:after="115"/>
    </w:pPr>
    <w:rPr>
      <w:rFonts w:eastAsia="Times New Roman"/>
      <w:color w:val="000000"/>
      <w:lang w:eastAsia="ru-RU"/>
    </w:rPr>
  </w:style>
  <w:style w:type="paragraph" w:customStyle="1" w:styleId="aff9">
    <w:name w:val="Знак"/>
    <w:basedOn w:val="a"/>
    <w:qFormat/>
    <w:rsid w:val="003842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Маркированный список1 Знак Знак"/>
    <w:basedOn w:val="aff1"/>
    <w:qFormat/>
    <w:rsid w:val="003842B8"/>
    <w:pPr>
      <w:tabs>
        <w:tab w:val="left" w:pos="1427"/>
      </w:tabs>
      <w:ind w:left="1427" w:hanging="576"/>
    </w:pPr>
    <w:rPr>
      <w:rFonts w:eastAsia="Calibri" w:cs="Times New Roman"/>
    </w:rPr>
  </w:style>
  <w:style w:type="paragraph" w:styleId="af9">
    <w:name w:val="annotation text"/>
    <w:basedOn w:val="a"/>
    <w:link w:val="10"/>
    <w:uiPriority w:val="99"/>
    <w:unhideWhenUsed/>
    <w:qFormat/>
    <w:rsid w:val="003842B8"/>
    <w:rPr>
      <w:rFonts w:eastAsia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11"/>
    <w:uiPriority w:val="99"/>
    <w:unhideWhenUsed/>
    <w:qFormat/>
    <w:rsid w:val="003842B8"/>
    <w:rPr>
      <w:b/>
      <w:bCs/>
    </w:rPr>
  </w:style>
  <w:style w:type="paragraph" w:customStyle="1" w:styleId="Standard">
    <w:name w:val="Standard"/>
    <w:qFormat/>
    <w:rsid w:val="003842B8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7">
    <w:name w:val="Основной текст1"/>
    <w:basedOn w:val="Standard"/>
    <w:qFormat/>
    <w:rsid w:val="003842B8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TOC1">
    <w:name w:val="TOC 1"/>
    <w:basedOn w:val="a"/>
    <w:next w:val="a"/>
    <w:autoRedefine/>
    <w:uiPriority w:val="39"/>
    <w:unhideWhenUsed/>
    <w:rsid w:val="003842B8"/>
    <w:pPr>
      <w:tabs>
        <w:tab w:val="left" w:pos="440"/>
        <w:tab w:val="right" w:leader="dot" w:pos="9923"/>
      </w:tabs>
      <w:spacing w:before="120" w:after="0" w:line="240" w:lineRule="auto"/>
    </w:pPr>
    <w:rPr>
      <w:rFonts w:ascii="Times New Roman" w:eastAsia="Times New Roman" w:hAnsi="Times New Roman" w:cs="Calibri"/>
      <w:bCs/>
      <w:sz w:val="28"/>
      <w:szCs w:val="20"/>
    </w:rPr>
  </w:style>
  <w:style w:type="paragraph" w:customStyle="1" w:styleId="TOC2">
    <w:name w:val="TOC 2"/>
    <w:basedOn w:val="a"/>
    <w:next w:val="a"/>
    <w:autoRedefine/>
    <w:uiPriority w:val="39"/>
    <w:unhideWhenUsed/>
    <w:rsid w:val="003842B8"/>
    <w:pPr>
      <w:tabs>
        <w:tab w:val="right" w:leader="dot" w:pos="9923"/>
      </w:tabs>
      <w:spacing w:after="0"/>
      <w:ind w:right="142" w:firstLine="709"/>
      <w:jc w:val="both"/>
    </w:pPr>
    <w:rPr>
      <w:rFonts w:ascii="Times New Roman" w:eastAsia="Times New Roman" w:hAnsi="Times New Roman"/>
      <w:iCs/>
      <w:sz w:val="24"/>
      <w:szCs w:val="24"/>
    </w:rPr>
  </w:style>
  <w:style w:type="paragraph" w:customStyle="1" w:styleId="TOC3">
    <w:name w:val="TOC 3"/>
    <w:basedOn w:val="a"/>
    <w:next w:val="a"/>
    <w:autoRedefine/>
    <w:uiPriority w:val="39"/>
    <w:unhideWhenUsed/>
    <w:rsid w:val="003842B8"/>
    <w:pPr>
      <w:tabs>
        <w:tab w:val="right" w:leader="dot" w:pos="9923"/>
      </w:tabs>
      <w:spacing w:after="0"/>
      <w:ind w:left="284"/>
    </w:pPr>
    <w:rPr>
      <w:rFonts w:ascii="Times New Roman" w:eastAsia="Times New Roman" w:hAnsi="Times New Roman" w:cs="Calibri"/>
      <w:i/>
    </w:rPr>
  </w:style>
  <w:style w:type="paragraph" w:customStyle="1" w:styleId="affa">
    <w:name w:val="Заголовок"/>
    <w:basedOn w:val="a"/>
    <w:next w:val="ad"/>
    <w:qFormat/>
    <w:rsid w:val="003842B8"/>
    <w:pPr>
      <w:keepNext/>
      <w:spacing w:before="240" w:after="60" w:line="240" w:lineRule="auto"/>
      <w:jc w:val="center"/>
    </w:pPr>
    <w:rPr>
      <w:rFonts w:ascii="Cambria" w:eastAsia="Lucida Sans Unicode" w:hAnsi="Cambria" w:cs="Mangal"/>
      <w:b/>
      <w:bCs/>
      <w:kern w:val="2"/>
      <w:sz w:val="32"/>
      <w:szCs w:val="32"/>
      <w:lang w:val="en-US" w:bidi="en-US"/>
    </w:rPr>
  </w:style>
  <w:style w:type="paragraph" w:customStyle="1" w:styleId="18">
    <w:name w:val="Текст1"/>
    <w:basedOn w:val="a"/>
    <w:qFormat/>
    <w:rsid w:val="003842B8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val="en-US" w:bidi="en-US"/>
    </w:rPr>
  </w:style>
  <w:style w:type="paragraph" w:customStyle="1" w:styleId="19">
    <w:name w:val="Обычный (веб)1"/>
    <w:basedOn w:val="a"/>
    <w:qFormat/>
    <w:rsid w:val="003842B8"/>
    <w:pPr>
      <w:spacing w:after="0" w:line="360" w:lineRule="auto"/>
      <w:ind w:left="1080" w:firstLine="709"/>
      <w:jc w:val="both"/>
    </w:pPr>
    <w:rPr>
      <w:rFonts w:ascii="Times New Roman" w:eastAsia="Lucida Sans Unicode" w:hAnsi="Times New Roman" w:cs="Calibri"/>
      <w:spacing w:val="-5"/>
      <w:kern w:val="2"/>
      <w:sz w:val="28"/>
      <w:szCs w:val="28"/>
      <w:lang w:val="en-US" w:bidi="en-US"/>
    </w:rPr>
  </w:style>
  <w:style w:type="paragraph" w:customStyle="1" w:styleId="211">
    <w:name w:val="Основной текст с отступом 21"/>
    <w:basedOn w:val="a"/>
    <w:qFormat/>
    <w:rsid w:val="003842B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a">
    <w:name w:val="Абзац списка1"/>
    <w:basedOn w:val="a"/>
    <w:qFormat/>
    <w:rsid w:val="003842B8"/>
    <w:pPr>
      <w:spacing w:after="0" w:line="240" w:lineRule="auto"/>
      <w:ind w:left="720"/>
    </w:pPr>
    <w:rPr>
      <w:rFonts w:eastAsia="Times New Roman"/>
      <w:kern w:val="2"/>
      <w:sz w:val="24"/>
      <w:szCs w:val="24"/>
      <w:lang w:eastAsia="hi-IN" w:bidi="hi-IN"/>
    </w:rPr>
  </w:style>
  <w:style w:type="paragraph" w:customStyle="1" w:styleId="HTML1">
    <w:name w:val="Стандартный HTML1"/>
    <w:basedOn w:val="a"/>
    <w:qFormat/>
    <w:rsid w:val="0038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3842B8"/>
    <w:pPr>
      <w:suppressLineNumbers/>
      <w:spacing w:after="0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fd">
    <w:name w:val="Subtitle"/>
    <w:basedOn w:val="a"/>
    <w:link w:val="afc"/>
    <w:qFormat/>
    <w:rsid w:val="003842B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31">
    <w:name w:val="Body Text 3"/>
    <w:basedOn w:val="a"/>
    <w:link w:val="310"/>
    <w:uiPriority w:val="99"/>
    <w:unhideWhenUsed/>
    <w:qFormat/>
    <w:rsid w:val="003842B8"/>
    <w:pPr>
      <w:spacing w:after="120"/>
    </w:pPr>
    <w:rPr>
      <w:rFonts w:eastAsia="Times New Roman"/>
      <w:sz w:val="16"/>
      <w:szCs w:val="16"/>
      <w:lang w:eastAsia="ru-RU"/>
    </w:rPr>
  </w:style>
  <w:style w:type="paragraph" w:customStyle="1" w:styleId="1b">
    <w:name w:val="Название объекта1"/>
    <w:basedOn w:val="a"/>
    <w:next w:val="a"/>
    <w:qFormat/>
    <w:rsid w:val="003842B8"/>
    <w:rPr>
      <w:rFonts w:eastAsia="Times New Roman" w:cs="Calibri"/>
      <w:b/>
      <w:bCs/>
      <w:sz w:val="20"/>
      <w:szCs w:val="20"/>
      <w:lang w:eastAsia="ar-SA"/>
    </w:rPr>
  </w:style>
  <w:style w:type="paragraph" w:customStyle="1" w:styleId="1c">
    <w:name w:val="Маркированный список1"/>
    <w:basedOn w:val="a"/>
    <w:uiPriority w:val="99"/>
    <w:qFormat/>
    <w:rsid w:val="003842B8"/>
    <w:pPr>
      <w:widowControl w:val="0"/>
      <w:tabs>
        <w:tab w:val="left" w:pos="357"/>
      </w:tabs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val="en-US" w:bidi="en-US"/>
    </w:rPr>
  </w:style>
  <w:style w:type="paragraph" w:customStyle="1" w:styleId="affc">
    <w:name w:val="???????"/>
    <w:qFormat/>
    <w:rsid w:val="003842B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Mangal" w:eastAsia="Arial Unicode MS" w:hAnsi="Mangal" w:cs="Mangal"/>
      <w:b/>
      <w:bCs/>
      <w:color w:val="000000"/>
      <w:sz w:val="110"/>
      <w:szCs w:val="110"/>
    </w:rPr>
  </w:style>
  <w:style w:type="paragraph" w:customStyle="1" w:styleId="110">
    <w:name w:val="Абзац списка11"/>
    <w:basedOn w:val="a"/>
    <w:qFormat/>
    <w:rsid w:val="003842B8"/>
    <w:pPr>
      <w:spacing w:after="0" w:line="240" w:lineRule="auto"/>
      <w:ind w:left="720"/>
    </w:pPr>
    <w:rPr>
      <w:rFonts w:cs="Calibri"/>
      <w:sz w:val="20"/>
      <w:szCs w:val="20"/>
    </w:rPr>
  </w:style>
  <w:style w:type="paragraph" w:customStyle="1" w:styleId="S10">
    <w:name w:val="S_Заголовок 1"/>
    <w:basedOn w:val="a"/>
    <w:qFormat/>
    <w:rsid w:val="003842B8"/>
    <w:pPr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20">
    <w:name w:val="S_Заголовок 2"/>
    <w:basedOn w:val="Heading2"/>
    <w:qFormat/>
    <w:rsid w:val="003842B8"/>
    <w:pPr>
      <w:keepNext w:val="0"/>
      <w:tabs>
        <w:tab w:val="left" w:pos="1134"/>
      </w:tabs>
      <w:overflowPunct w:val="0"/>
      <w:spacing w:line="360" w:lineRule="auto"/>
      <w:ind w:firstLine="720"/>
      <w:jc w:val="both"/>
    </w:pPr>
    <w:rPr>
      <w:bCs w:val="0"/>
      <w:i/>
      <w:sz w:val="24"/>
      <w:szCs w:val="24"/>
      <w:lang w:eastAsia="ru-RU"/>
    </w:rPr>
  </w:style>
  <w:style w:type="paragraph" w:customStyle="1" w:styleId="S3">
    <w:name w:val="S_Заголовок 3"/>
    <w:basedOn w:val="Heading3"/>
    <w:qFormat/>
    <w:rsid w:val="003842B8"/>
    <w:pPr>
      <w:keepNext w:val="0"/>
      <w:tabs>
        <w:tab w:val="left" w:pos="1276"/>
      </w:tabs>
      <w:spacing w:before="0" w:after="0" w:line="360" w:lineRule="auto"/>
      <w:ind w:firstLine="720"/>
    </w:pPr>
    <w:rPr>
      <w:b w:val="0"/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next w:val="af3"/>
    <w:link w:val="S4"/>
    <w:qFormat/>
    <w:rsid w:val="003842B8"/>
    <w:pPr>
      <w:keepNext w:val="0"/>
      <w:tabs>
        <w:tab w:val="left" w:pos="2280"/>
      </w:tabs>
      <w:spacing w:before="0" w:after="0" w:line="360" w:lineRule="auto"/>
      <w:ind w:left="2280" w:hanging="720"/>
      <w:outlineLvl w:val="4"/>
    </w:pPr>
    <w:rPr>
      <w:rFonts w:ascii="Times New Roman" w:hAnsi="Times New Roman"/>
      <w:b w:val="0"/>
      <w:bCs w:val="0"/>
      <w:i/>
      <w:sz w:val="24"/>
      <w:szCs w:val="24"/>
      <w:lang w:eastAsia="ru-RU"/>
    </w:rPr>
  </w:style>
  <w:style w:type="paragraph" w:customStyle="1" w:styleId="S5">
    <w:name w:val="S_Заголовок 5"/>
    <w:basedOn w:val="Heading5"/>
    <w:qFormat/>
    <w:rsid w:val="003842B8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  <w:lang w:eastAsia="ru-RU"/>
    </w:rPr>
  </w:style>
  <w:style w:type="paragraph" w:customStyle="1" w:styleId="affd">
    <w:name w:val="Знак Знак Знак Знак"/>
    <w:basedOn w:val="a"/>
    <w:qFormat/>
    <w:rsid w:val="003842B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">
    <w:name w:val="Message Header"/>
    <w:basedOn w:val="ad"/>
    <w:link w:val="afe"/>
    <w:qFormat/>
    <w:rsid w:val="003842B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  <w:jc w:val="left"/>
    </w:pPr>
    <w:rPr>
      <w:rFonts w:ascii="Arial" w:eastAsia="Times New Roman" w:hAnsi="Arial"/>
      <w:b w:val="0"/>
      <w:bCs w:val="0"/>
      <w:i w:val="0"/>
      <w:iCs w:val="0"/>
      <w:sz w:val="20"/>
      <w:szCs w:val="20"/>
      <w:lang w:eastAsia="ru-RU"/>
    </w:rPr>
  </w:style>
  <w:style w:type="paragraph" w:customStyle="1" w:styleId="affe">
    <w:name w:val="Текст в таблице"/>
    <w:basedOn w:val="a"/>
    <w:autoRedefine/>
    <w:qFormat/>
    <w:rsid w:val="003842B8"/>
    <w:pPr>
      <w:widowControl w:val="0"/>
      <w:spacing w:after="0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">
    <w:name w:val="Текст маркированный"/>
    <w:basedOn w:val="a"/>
    <w:qFormat/>
    <w:rsid w:val="003842B8"/>
    <w:pPr>
      <w:tabs>
        <w:tab w:val="num" w:pos="0"/>
      </w:tabs>
      <w:spacing w:before="60" w:after="60" w:line="240" w:lineRule="auto"/>
      <w:ind w:left="360" w:hanging="360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25">
    <w:name w:val="Обычный (веб)2"/>
    <w:basedOn w:val="a"/>
    <w:qFormat/>
    <w:rsid w:val="003842B8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eastAsia="hi-IN" w:bidi="hi-IN"/>
    </w:rPr>
  </w:style>
  <w:style w:type="paragraph" w:customStyle="1" w:styleId="26">
    <w:name w:val="Абзац списка2"/>
    <w:basedOn w:val="a"/>
    <w:qFormat/>
    <w:rsid w:val="003842B8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IndexHeading">
    <w:name w:val="Index Heading"/>
    <w:basedOn w:val="Heading"/>
    <w:rsid w:val="009264F6"/>
  </w:style>
  <w:style w:type="paragraph" w:styleId="afff0">
    <w:name w:val="TOC Heading"/>
    <w:basedOn w:val="Heading1"/>
    <w:next w:val="a"/>
    <w:uiPriority w:val="39"/>
    <w:unhideWhenUsed/>
    <w:qFormat/>
    <w:rsid w:val="003842B8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customStyle="1" w:styleId="TOC4">
    <w:name w:val="TOC 4"/>
    <w:basedOn w:val="a"/>
    <w:next w:val="a"/>
    <w:autoRedefine/>
    <w:uiPriority w:val="39"/>
    <w:unhideWhenUsed/>
    <w:rsid w:val="003842B8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customStyle="1" w:styleId="TOC5">
    <w:name w:val="TOC 5"/>
    <w:basedOn w:val="a"/>
    <w:next w:val="a"/>
    <w:autoRedefine/>
    <w:uiPriority w:val="39"/>
    <w:unhideWhenUsed/>
    <w:rsid w:val="003842B8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customStyle="1" w:styleId="TOC6">
    <w:name w:val="TOC 6"/>
    <w:basedOn w:val="a"/>
    <w:next w:val="a"/>
    <w:autoRedefine/>
    <w:uiPriority w:val="39"/>
    <w:unhideWhenUsed/>
    <w:rsid w:val="003842B8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customStyle="1" w:styleId="TOC7">
    <w:name w:val="TOC 7"/>
    <w:basedOn w:val="a"/>
    <w:next w:val="a"/>
    <w:autoRedefine/>
    <w:uiPriority w:val="39"/>
    <w:unhideWhenUsed/>
    <w:rsid w:val="003842B8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customStyle="1" w:styleId="TOC8">
    <w:name w:val="TOC 8"/>
    <w:basedOn w:val="a"/>
    <w:next w:val="a"/>
    <w:autoRedefine/>
    <w:uiPriority w:val="39"/>
    <w:unhideWhenUsed/>
    <w:rsid w:val="003842B8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customStyle="1" w:styleId="TOC9">
    <w:name w:val="TOC 9"/>
    <w:basedOn w:val="a"/>
    <w:next w:val="a"/>
    <w:autoRedefine/>
    <w:uiPriority w:val="39"/>
    <w:unhideWhenUsed/>
    <w:rsid w:val="003842B8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paragraph" w:customStyle="1" w:styleId="27">
    <w:name w:val="Цитата2"/>
    <w:basedOn w:val="a"/>
    <w:qFormat/>
    <w:rsid w:val="007413E8"/>
    <w:pPr>
      <w:widowControl w:val="0"/>
      <w:spacing w:after="0" w:line="240" w:lineRule="auto"/>
      <w:ind w:left="-851" w:right="-766"/>
    </w:pPr>
    <w:rPr>
      <w:rFonts w:ascii="Times New Roman" w:eastAsia="Arial Unicode MS" w:hAnsi="Times New Roman"/>
      <w:kern w:val="2"/>
      <w:sz w:val="28"/>
      <w:szCs w:val="20"/>
      <w:lang w:val="en-US" w:eastAsia="ar-SA"/>
    </w:rPr>
  </w:style>
  <w:style w:type="paragraph" w:customStyle="1" w:styleId="FrameContents">
    <w:name w:val="Frame Contents"/>
    <w:basedOn w:val="a"/>
    <w:qFormat/>
    <w:rsid w:val="009264F6"/>
  </w:style>
  <w:style w:type="numbering" w:customStyle="1" w:styleId="1d">
    <w:name w:val="Нет списка1"/>
    <w:uiPriority w:val="99"/>
    <w:semiHidden/>
    <w:unhideWhenUsed/>
    <w:qFormat/>
    <w:rsid w:val="003842B8"/>
  </w:style>
  <w:style w:type="numbering" w:customStyle="1" w:styleId="111">
    <w:name w:val="Нет списка11"/>
    <w:uiPriority w:val="99"/>
    <w:semiHidden/>
    <w:unhideWhenUsed/>
    <w:qFormat/>
    <w:rsid w:val="003842B8"/>
  </w:style>
  <w:style w:type="numbering" w:customStyle="1" w:styleId="28">
    <w:name w:val="Нет списка2"/>
    <w:uiPriority w:val="99"/>
    <w:semiHidden/>
    <w:unhideWhenUsed/>
    <w:qFormat/>
    <w:rsid w:val="007413E8"/>
  </w:style>
  <w:style w:type="table" w:styleId="afff1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3842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link w:val="Normal"/>
    <w:rsid w:val="003842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Сетка таблицы11"/>
    <w:basedOn w:val="a1"/>
    <w:uiPriority w:val="59"/>
    <w:rsid w:val="00384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741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xn---56-fddobdqjiprnaahwdveckp3hvgve.xn--p1ai/images/stories/files/zak15.10.2014.ra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xn---56-fddobdqjiprnaahwdveckp3hvgve.xn--p1ai/images/stories/files/pos15.10.2014.rar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xn---56-fddobdqjiprnaahwdveckp3hvgve.xn--p1ai/images/stories/files/zps06.11.14.ra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xn---56-fddobdqjiprnaahwdveckp3hvgve.xn--p1ai/2013-08-13-16-29-27/200--229-29102013-q-q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xn---56-fddobdqjiprnaahwdveckp3hvgve.xn--p1ai/2013-08-13-16-29-27/199--208-11102013-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832C-0D9D-4134-BF4C-895A912F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42394</Words>
  <Characters>241648</Characters>
  <Application>Microsoft Office Word</Application>
  <DocSecurity>0</DocSecurity>
  <Lines>2013</Lines>
  <Paragraphs>566</Paragraphs>
  <ScaleCrop>false</ScaleCrop>
  <Company>Admin</Company>
  <LinksUpToDate>false</LinksUpToDate>
  <CharactersWithSpaces>283476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User</cp:lastModifiedBy>
  <cp:revision>2</cp:revision>
  <cp:lastPrinted>2025-06-03T05:27:00Z</cp:lastPrinted>
  <dcterms:created xsi:type="dcterms:W3CDTF">2025-06-03T06:22:00Z</dcterms:created>
  <dcterms:modified xsi:type="dcterms:W3CDTF">2025-06-03T06:22:00Z</dcterms:modified>
  <dc:language>ru-RU</dc:language>
</cp:coreProperties>
</file>